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2BA751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260" w:after="260" w:line="520" w:lineRule="exact"/>
        <w:ind w:firstLine="420" w:firstLineChars="0"/>
        <w:jc w:val="both"/>
        <w:outlineLvl w:val="1"/>
        <w:rPr>
          <w:rFonts w:ascii="Cambria" w:hAnsi="Cambria" w:eastAsia="宋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365D40DF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260" w:after="260" w:line="520" w:lineRule="exact"/>
        <w:jc w:val="both"/>
        <w:outlineLvl w:val="1"/>
        <w:rPr>
          <w:rFonts w:ascii="Cambria" w:hAnsi="Cambria" w:eastAsia="宋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ascii="Cambria" w:hAnsi="Cambria" w:eastAsia="宋体" w:cs="Times New Roman"/>
          <w:b/>
          <w:bCs/>
          <w:kern w:val="2"/>
          <w:sz w:val="84"/>
          <w:szCs w:val="32"/>
          <w:lang w:val="en-US" w:eastAsia="zh-CN" w:bidi="ar-SA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-291465</wp:posOffset>
                </wp:positionH>
                <wp:positionV relativeFrom="paragraph">
                  <wp:posOffset>278765</wp:posOffset>
                </wp:positionV>
                <wp:extent cx="5854065" cy="942340"/>
                <wp:effectExtent l="0" t="0" r="0" b="0"/>
                <wp:wrapNone/>
                <wp:docPr id="1026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54065" cy="9423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17C99B2">
                            <w:pPr>
                              <w:jc w:val="center"/>
                              <w:rPr>
                                <w:rFonts w:hint="eastAsia" w:ascii="方正小标宋简体" w:hAnsi="方正小标宋简体" w:eastAsia="方正小标宋简体" w:cs="方正小标宋简体"/>
                                <w:b/>
                                <w:bCs/>
                                <w:color w:val="5B9BD5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eastAsia="zh-CN"/>
                              </w:rPr>
                              <w:t>高安市</w:t>
                            </w: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lang w:val="en-US" w:eastAsia="zh-CN"/>
                              </w:rPr>
                              <w:t>12345政务服务便民热线工作月报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文本框 1" o:spid="_x0000_s1026" o:spt="1" style="position:absolute;left:0pt;margin-left:-22.95pt;margin-top:21.95pt;height:74.2pt;width:460.95pt;z-index:251659264;mso-width-relative:page;mso-height-relative:page;" filled="f" stroked="f" coordsize="21600,21600" o:gfxdata="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O53eGtwAAAAKAQAADwAAAAAAAAABACAAAAAiAAAAZHJzL2Rvd25yZXYueG1sUEsBAhQA&#10;FAAAAAgAh07iQEvMdfvuAQAA2wMAAA4AAAAAAAAAAQAgAAAAKwEAAGRycy9lMm9Eb2MueG1sUEsF&#10;BgAAAAAGAAYAWQEAAIs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317C99B2">
                      <w:pPr>
                        <w:jc w:val="center"/>
                        <w:rPr>
                          <w:rFonts w:hint="eastAsia" w:ascii="方正小标宋简体" w:hAnsi="方正小标宋简体" w:eastAsia="方正小标宋简体" w:cs="方正小标宋简体"/>
                          <w:b/>
                          <w:bCs/>
                          <w:color w:val="5B9BD5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="方正小标宋简体" w:hAnsi="方正小标宋简体" w:eastAsia="方正小标宋简体" w:cs="方正小标宋简体"/>
                          <w:b/>
                          <w:bCs/>
                          <w:color w:val="FF0000"/>
                          <w:sz w:val="32"/>
                          <w:szCs w:val="32"/>
                          <w:lang w:eastAsia="zh-CN"/>
                        </w:rPr>
                        <w:t>高安市</w:t>
                      </w:r>
                      <w:r>
                        <w:rPr>
                          <w:rFonts w:hint="eastAsia" w:ascii="方正小标宋简体" w:hAnsi="方正小标宋简体" w:eastAsia="方正小标宋简体" w:cs="方正小标宋简体"/>
                          <w:b/>
                          <w:bCs/>
                          <w:color w:val="FF0000"/>
                          <w:sz w:val="32"/>
                          <w:szCs w:val="32"/>
                          <w:lang w:val="en-US" w:eastAsia="zh-CN"/>
                        </w:rPr>
                        <w:t>12345政务服务便民热线工作月报</w:t>
                      </w:r>
                    </w:p>
                  </w:txbxContent>
                </v:textbox>
              </v:rect>
            </w:pict>
          </mc:Fallback>
        </mc:AlternateContent>
      </w:r>
    </w:p>
    <w:p w14:paraId="398DDECB"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260" w:after="260" w:line="520" w:lineRule="exact"/>
        <w:jc w:val="both"/>
        <w:outlineLvl w:val="1"/>
        <w:rPr>
          <w:rFonts w:ascii="Cambria" w:hAnsi="Cambria" w:eastAsia="宋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70945E10">
      <w:pPr>
        <w:pStyle w:val="12"/>
        <w:rPr>
          <w:rFonts w:ascii="Cambria" w:hAnsi="Cambria" w:eastAsia="宋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1ED9F9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rPr>
          <w:rFonts w:ascii="Cambria" w:hAnsi="Cambria" w:eastAsia="宋体" w:cs="Times New Roman"/>
          <w:b/>
          <w:bCs/>
          <w:kern w:val="2"/>
          <w:sz w:val="32"/>
          <w:szCs w:val="32"/>
          <w:lang w:val="en-US" w:eastAsia="zh-CN" w:bidi="ar-SA"/>
        </w:rPr>
      </w:pPr>
    </w:p>
    <w:p w14:paraId="06906C50">
      <w:pPr>
        <w:pStyle w:val="22"/>
        <w:spacing w:line="480" w:lineRule="exact"/>
        <w:jc w:val="center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2024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年第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10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期（总第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81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期）</w:t>
      </w:r>
    </w:p>
    <w:p w14:paraId="73C95958">
      <w:pPr>
        <w:pStyle w:val="22"/>
        <w:spacing w:line="480" w:lineRule="exact"/>
        <w:jc w:val="center"/>
        <w:rPr>
          <w:rFonts w:ascii="楷体" w:hAnsi="楷体" w:eastAsia="楷体" w:cs="楷体"/>
          <w:b/>
          <w:bCs/>
          <w:color w:val="000000"/>
          <w:sz w:val="32"/>
          <w:szCs w:val="32"/>
        </w:rPr>
      </w:pPr>
    </w:p>
    <w:p w14:paraId="5E5D5599">
      <w:pPr>
        <w:spacing w:line="480" w:lineRule="exact"/>
        <w:jc w:val="both"/>
        <w:rPr>
          <w:rFonts w:hint="default" w:ascii="黑体" w:hAnsi="黑体" w:eastAsia="黑体" w:cs="黑体"/>
          <w:sz w:val="30"/>
          <w:szCs w:val="30"/>
          <w:lang w:val="en-US"/>
        </w:rPr>
      </w:pPr>
      <w:r>
        <w:rPr>
          <w:rFonts w:hint="eastAsia" w:ascii="仿宋" w:hAnsi="仿宋" w:eastAsia="仿宋" w:cs="仿宋"/>
          <w:sz w:val="28"/>
          <w:szCs w:val="28"/>
        </w:rPr>
        <w:t>高安市12345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政务</w:t>
      </w:r>
      <w:r>
        <w:rPr>
          <w:rFonts w:hint="eastAsia" w:ascii="仿宋" w:hAnsi="仿宋" w:eastAsia="仿宋" w:cs="仿宋"/>
          <w:sz w:val="28"/>
          <w:szCs w:val="28"/>
        </w:rPr>
        <w:t>服务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便民</w:t>
      </w:r>
      <w:r>
        <w:rPr>
          <w:rFonts w:hint="eastAsia" w:ascii="仿宋" w:hAnsi="仿宋" w:eastAsia="仿宋" w:cs="仿宋"/>
          <w:sz w:val="28"/>
          <w:szCs w:val="28"/>
        </w:rPr>
        <w:t>热线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领导小组办公室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日</w:t>
      </w:r>
    </w:p>
    <w:p w14:paraId="1F7C92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60" w:lineRule="exact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eastAsia="zh-CN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-15875</wp:posOffset>
                </wp:positionH>
                <wp:positionV relativeFrom="paragraph">
                  <wp:posOffset>30480</wp:posOffset>
                </wp:positionV>
                <wp:extent cx="5408930" cy="6985"/>
                <wp:effectExtent l="0" t="0" r="0" b="0"/>
                <wp:wrapNone/>
                <wp:docPr id="1027" name="直接连接符 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08930" cy="6984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1.25pt;margin-top:2.4pt;height:0.55pt;width:425.9pt;z-index:251659264;mso-width-relative:page;mso-height-relative:page;" filled="f" stroked="t" coordsize="21600,21600" o:gfxdata="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ldgHA1wAAAAYBAAAPAAAAAAAAAAEAIAAAACIAAABkcnMvZG93&#10;bnJldi54bWxQSwECFAAUAAAACACHTuJAK1FQ3wECAAD2AwAADgAAAAAAAAABACAAAAAmAQAAZHJz&#10;L2Uyb0RvYy54bWxQSwUGAAAAAAYABgBZAQAAmQUAAAAA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eastAsia="zh-CN"/>
        </w:rPr>
        <w:t>【一月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一汇总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eastAsia="zh-CN"/>
        </w:rPr>
        <w:t>】</w:t>
      </w:r>
    </w:p>
    <w:p w14:paraId="4CE88A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1.受理情况</w:t>
      </w:r>
    </w:p>
    <w:p w14:paraId="6625FF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i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本月受理宜春下派工单2360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，同比增长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23.88%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</w:rPr>
        <w:t>环比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增长3.15</w:t>
      </w:r>
      <w:r>
        <w:rPr>
          <w:rFonts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</w:rPr>
        <w:t>%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；上月未办结工单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323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件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，本月共有工单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2683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件，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同比增长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25.49%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环比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增长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5.13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%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 w14:paraId="51504B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2.办理情况</w:t>
      </w:r>
    </w:p>
    <w:p w14:paraId="569E71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本月宜春回访办结工单2200件</w:t>
      </w:r>
      <w:r>
        <w:rPr>
          <w:rFonts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</w:rPr>
        <w:t>，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提前办结率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67.26%</w:t>
      </w:r>
      <w:r>
        <w:rPr>
          <w:rFonts w:hint="default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其中省级工单办理74件（省级重复派发5件），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提前办结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率53.36%，具体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省交办（微信）33件，省交办（电话）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件，赣事8件，省长手机7件，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地市报送1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件，中国政府网1件。</w:t>
      </w:r>
    </w:p>
    <w:p w14:paraId="0A1CA8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3.“未诉先办”情况</w:t>
      </w:r>
    </w:p>
    <w:p w14:paraId="2EC5C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经统计乡镇（街道）、园区、市直单位报送的“未诉先办”月度问题清单报表，</w:t>
      </w:r>
      <w:r>
        <w:rPr>
          <w:rFonts w:hint="default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全市“未诉先办”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问题清单总数255件，提前化解249件。</w:t>
      </w:r>
    </w:p>
    <w:p w14:paraId="5AF643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4.诉后核办情况</w:t>
      </w:r>
    </w:p>
    <w:p w14:paraId="59E64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 w:cs="仿宋"/>
          <w:i w:val="0"/>
          <w:iCs w:val="0"/>
          <w:strike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strike w:val="0"/>
          <w:dstrike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承办单位对已办理工单做好后续跟踪，对重点诉求事项列入本单位“诉后核办”清单，主要领导要亲自调度、亲自推动群众诉求真</w:t>
      </w: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解决，市热线办采取抽查的方式对疑难、集体、高频重大诉求进行了诉后核办。</w:t>
      </w:r>
      <w:r>
        <w:rPr>
          <w:rFonts w:hint="eastAsia" w:ascii="仿宋" w:hAnsi="仿宋" w:eastAsia="仿宋" w:cs="仿宋"/>
          <w:i w:val="0"/>
          <w:iCs w:val="0"/>
          <w:strike w:val="0"/>
          <w:dstrike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10月份，市热线办“诉后核办”205单，已解决175单。</w:t>
      </w:r>
      <w:r>
        <w:rPr>
          <w:rFonts w:hint="eastAsia" w:ascii="仿宋" w:hAnsi="仿宋" w:eastAsia="仿宋" w:cs="仿宋"/>
          <w:i w:val="0"/>
          <w:iCs w:val="0"/>
          <w:strike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ab/>
      </w:r>
    </w:p>
    <w:p w14:paraId="5E9180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5.领导接听件办理情况</w:t>
      </w:r>
    </w:p>
    <w:p w14:paraId="5E57F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第二十三期：10月15日上午，市政府党组成员胡江峰在12345政务服务便民热线分厅现场接听6名群众来电（擅自砍伐树木、铲除公共绿化、游乐园规划建设、噪音扰民、井盖破损、房屋空鼓等方面）。截止2024年10月31日，诉求均已处理完毕，其中经回访满意办结2件，回访未予评价工单2件（经甄别以一般满意工单办结），回访不满意工单2件（经甄别以一般满意工单办结），甄别之后群众满意率100%。</w:t>
      </w:r>
    </w:p>
    <w:p w14:paraId="104F8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6.本月重点诉求情况</w:t>
      </w:r>
    </w:p>
    <w:p w14:paraId="596BBE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有49人来电反映，润达国际西侧的瑞彩立体公园改变规划设计，建设盈利性娱乐场所，国庆期间举办活动封路、油烟扰民及噪音扰民等问题，引发群众的不满情绪。</w:t>
      </w:r>
    </w:p>
    <w:p w14:paraId="7497F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有17人来电反映，高三年级国庆期间违规补课的问题，对此表示不认可。</w:t>
      </w:r>
    </w:p>
    <w:p w14:paraId="385F4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③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有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6人来电反映，龙潭镇洛城大队洪阮村正在进行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302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国道改建，途经村中农田，由于新修路面地势较高，农田地势较低，未修建</w:t>
      </w:r>
      <w:bookmarkStart w:id="1" w:name="_GoBack"/>
      <w:bookmarkEnd w:id="1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涵洞，前往田地务农时要横穿国道，存在严重安全隐患。</w:t>
      </w:r>
    </w:p>
    <w:p w14:paraId="04A27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④有9人来电反映，大城昌西文化产业园区荣海工程机械有限公司炼油散发恶臭，影响居民生活。</w:t>
      </w:r>
    </w:p>
    <w:p w14:paraId="5573D2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⑤有8人来电反映，瑞州东路60号蚂蚁贝贝儿童美发店关门，与商家协商退还会员卡剩余费用未果，对此不认可。</w:t>
      </w:r>
    </w:p>
    <w:p w14:paraId="3D52A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⑥有5人来电反映，太阳镇、田南镇、汪家圩乡、相城镇强制挖除村民山茶树及未进行赔偿的问题，严重影响群众收入来源，引发群众的不满情绪。</w:t>
      </w:r>
    </w:p>
    <w:p w14:paraId="5ADE4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exact"/>
        <w:jc w:val="center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【一月一分析】</w:t>
      </w:r>
    </w:p>
    <w:p w14:paraId="423CB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eastAsia="zh-CN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1.工单来源分析</w:t>
      </w:r>
    </w:p>
    <w:tbl>
      <w:tblPr>
        <w:tblStyle w:val="13"/>
        <w:tblW w:w="793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2504"/>
        <w:gridCol w:w="2925"/>
      </w:tblGrid>
      <w:tr w14:paraId="29E52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FA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eastAsia" w:ascii="楷体" w:hAnsi="楷体" w:eastAsia="楷体" w:cs="楷体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工单来源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2FB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eastAsia" w:ascii="楷体" w:hAnsi="楷体" w:eastAsia="楷体" w:cs="楷体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数量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6C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eastAsia" w:ascii="楷体" w:hAnsi="楷体" w:eastAsia="楷体" w:cs="楷体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占比</w:t>
            </w:r>
          </w:p>
        </w:tc>
      </w:tr>
      <w:tr w14:paraId="0622D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3F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电话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55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1879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9A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79.62%</w:t>
            </w:r>
          </w:p>
        </w:tc>
      </w:tr>
      <w:tr w14:paraId="58BD5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A54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微信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D0D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395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DC6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16.74%</w:t>
            </w:r>
          </w:p>
        </w:tc>
      </w:tr>
      <w:tr w14:paraId="7C5BA5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F8C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网站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D8B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11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88F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0.47%</w:t>
            </w:r>
          </w:p>
        </w:tc>
      </w:tr>
      <w:tr w14:paraId="04A5B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A6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省级派发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ED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75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2B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3.18%</w:t>
            </w:r>
          </w:p>
        </w:tc>
      </w:tr>
      <w:tr w14:paraId="62AD7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34C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合计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28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2360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C44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="0" w:afterAutospacing="0" w:line="560" w:lineRule="exact"/>
              <w:jc w:val="center"/>
              <w:textAlignment w:val="baseline"/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auto"/>
                <w:spacing w:val="0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100.00%</w:t>
            </w:r>
          </w:p>
        </w:tc>
      </w:tr>
    </w:tbl>
    <w:p w14:paraId="2BEF4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2.工单类别分析</w:t>
      </w:r>
    </w:p>
    <w:p w14:paraId="1D10FB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="宋体"/>
          <w:color w:val="00B0F0"/>
          <w:highlight w:val="none"/>
          <w:lang w:val="en-US" w:eastAsia="zh-CN"/>
        </w:rPr>
      </w:pPr>
      <w:r>
        <w:rPr>
          <w:rFonts w:hint="eastAsia" w:eastAsia="宋体"/>
          <w:color w:val="00B0F0"/>
          <w:highlight w:val="none"/>
          <w:lang w:val="en-US" w:eastAsia="zh-CN"/>
        </w:rPr>
        <w:drawing>
          <wp:inline distT="0" distB="0" distL="114300" distR="114300">
            <wp:extent cx="5008245" cy="3970020"/>
            <wp:effectExtent l="0" t="0" r="1905" b="11430"/>
            <wp:docPr id="1" name="图片 1" descr="1731560119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15601198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08245" cy="397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99B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/>
          <w:color w:val="00B0F0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3.热点诉求分析</w:t>
      </w:r>
    </w:p>
    <w:p w14:paraId="233CA2E4">
      <w:pPr>
        <w:jc w:val="center"/>
        <w:rPr>
          <w:rFonts w:hint="eastAsia"/>
          <w:color w:val="00B0F0"/>
          <w:highlight w:val="none"/>
          <w:lang w:val="en-US" w:eastAsia="zh-CN"/>
        </w:rPr>
      </w:pPr>
      <w:r>
        <w:drawing>
          <wp:inline distT="0" distB="0" distL="114300" distR="114300">
            <wp:extent cx="5457825" cy="3777615"/>
            <wp:effectExtent l="0" t="0" r="9525" b="133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377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A79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0" w:afterAutospacing="0" w:line="560" w:lineRule="exact"/>
        <w:ind w:firstLine="640" w:firstLineChars="200"/>
        <w:jc w:val="both"/>
        <w:textAlignment w:val="baseline"/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4.成员单位工单办理分析</w:t>
      </w:r>
    </w:p>
    <w:p w14:paraId="1D805C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工单办理量排名前五的市直单位</w:t>
      </w:r>
    </w:p>
    <w:p w14:paraId="5CA2365C">
      <w:pPr>
        <w:pStyle w:val="2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6690" cy="3660140"/>
            <wp:effectExtent l="0" t="0" r="10160" b="16510"/>
            <wp:docPr id="19" name="图片 19" descr="17322376150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7322376150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60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88E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工单办理量排名前五的乡镇（街道）</w:t>
      </w:r>
    </w:p>
    <w:p w14:paraId="318E3F19">
      <w:pPr>
        <w:pStyle w:val="2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6690" cy="3935095"/>
            <wp:effectExtent l="0" t="0" r="10160" b="8255"/>
            <wp:docPr id="20" name="图片 20" descr="1732237678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73223767877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776A9">
      <w:pPr>
        <w:pStyle w:val="2"/>
        <w:rPr>
          <w:rFonts w:hint="eastAsia" w:eastAsia="宋体"/>
          <w:highlight w:val="none"/>
          <w:lang w:val="en-US" w:eastAsia="zh-CN"/>
        </w:rPr>
      </w:pPr>
    </w:p>
    <w:p w14:paraId="6AD5CF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5.重点扣分指标分析</w:t>
      </w:r>
    </w:p>
    <w:p w14:paraId="43E184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）市直单位提前率后五的单位</w:t>
      </w:r>
    </w:p>
    <w:tbl>
      <w:tblPr>
        <w:tblStyle w:val="13"/>
        <w:tblW w:w="8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6"/>
        <w:gridCol w:w="2070"/>
        <w:gridCol w:w="2115"/>
        <w:gridCol w:w="1829"/>
      </w:tblGrid>
      <w:tr w14:paraId="743E9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AE7510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  <w:t>单位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B9FD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  <w:t>实际办结时间</w:t>
            </w:r>
          </w:p>
          <w:p w14:paraId="7E2406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  <w:t>（工作日/天）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18B3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  <w:t>规定办结时间</w:t>
            </w:r>
          </w:p>
          <w:p w14:paraId="5FC02F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  <w:t>（工作日/天）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60111D"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  <w:t>提前率</w:t>
            </w:r>
          </w:p>
        </w:tc>
      </w:tr>
      <w:tr w14:paraId="69A06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AAF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法院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66A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24.79 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574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30 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562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17.37%</w:t>
            </w:r>
          </w:p>
        </w:tc>
      </w:tr>
      <w:tr w14:paraId="4DCF6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5FC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泰达燃气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DD6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144.02 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873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200 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DD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27.99%</w:t>
            </w:r>
          </w:p>
        </w:tc>
      </w:tr>
      <w:tr w14:paraId="3DB4D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153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IE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EF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113.98 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760D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170 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65A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32.95%</w:t>
            </w:r>
          </w:p>
        </w:tc>
      </w:tr>
      <w:tr w14:paraId="7678A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D7A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IE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昌西文化产业园区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CA2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116.26 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3FE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190 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F79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38.81%</w:t>
            </w:r>
          </w:p>
        </w:tc>
      </w:tr>
      <w:tr w14:paraId="69C99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37C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机关事务局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680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6.01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D14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8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322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39.90%</w:t>
            </w:r>
          </w:p>
        </w:tc>
      </w:tr>
    </w:tbl>
    <w:p w14:paraId="050DF7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green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）乡镇（街道）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解决率、满意率、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提前率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情况</w:t>
      </w:r>
    </w:p>
    <w:tbl>
      <w:tblPr>
        <w:tblStyle w:val="14"/>
        <w:tblW w:w="86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4"/>
        <w:gridCol w:w="2175"/>
        <w:gridCol w:w="2145"/>
        <w:gridCol w:w="2145"/>
      </w:tblGrid>
      <w:tr w14:paraId="4BCAE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4" w:type="dxa"/>
            <w:shd w:val="clear" w:color="auto" w:fill="FFFFFF"/>
            <w:vAlign w:val="center"/>
          </w:tcPr>
          <w:p w14:paraId="42DC9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257567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解决率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67191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满意率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7030F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提前率</w:t>
            </w:r>
          </w:p>
        </w:tc>
      </w:tr>
      <w:tr w14:paraId="742EE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304F1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荷岭镇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182DF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0AFCF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0B4CA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77.16%</w:t>
            </w:r>
          </w:p>
        </w:tc>
      </w:tr>
      <w:tr w14:paraId="47538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7B271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八景镇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35596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2570B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13CF4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49.55%</w:t>
            </w:r>
          </w:p>
        </w:tc>
      </w:tr>
      <w:tr w14:paraId="5E892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624AD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瑞州街办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62EDB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92.19%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1D06F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97.17%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689EF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83.21%</w:t>
            </w:r>
          </w:p>
        </w:tc>
      </w:tr>
      <w:tr w14:paraId="19F6B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6E972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祥符镇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072DB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90.63%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3B702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155E1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62.30%</w:t>
            </w:r>
          </w:p>
        </w:tc>
      </w:tr>
      <w:tr w14:paraId="09B87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6B3D1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筠阳街办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29790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90.40%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4458D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98.98%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09373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80.45%</w:t>
            </w:r>
          </w:p>
        </w:tc>
      </w:tr>
      <w:tr w14:paraId="08D49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64" w:type="dxa"/>
            <w:shd w:val="clear" w:color="auto" w:fill="FFFFFF"/>
            <w:vAlign w:val="center"/>
          </w:tcPr>
          <w:p w14:paraId="390B7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太阳镇</w:t>
            </w:r>
          </w:p>
        </w:tc>
        <w:tc>
          <w:tcPr>
            <w:tcW w:w="2175" w:type="dxa"/>
            <w:shd w:val="clear" w:color="auto" w:fill="FFFFFF"/>
            <w:vAlign w:val="center"/>
          </w:tcPr>
          <w:p w14:paraId="61771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88.89%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5A0F2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75.00%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4CE44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74.15%</w:t>
            </w:r>
          </w:p>
        </w:tc>
      </w:tr>
      <w:tr w14:paraId="0D6FE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5999C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相城镇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534E5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87.50%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18828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24063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62.00%</w:t>
            </w:r>
          </w:p>
        </w:tc>
      </w:tr>
      <w:tr w14:paraId="2BD24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4B0CE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华林山镇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5C3B0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87.50%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071DE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83.33%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2EBD5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54.54%</w:t>
            </w:r>
          </w:p>
        </w:tc>
      </w:tr>
      <w:tr w14:paraId="52591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579FD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黄沙岗镇</w:t>
            </w:r>
          </w:p>
        </w:tc>
        <w:tc>
          <w:tcPr>
            <w:tcW w:w="2175" w:type="dxa"/>
            <w:shd w:val="clear" w:color="auto" w:fill="FFFFFF"/>
            <w:vAlign w:val="center"/>
          </w:tcPr>
          <w:p w14:paraId="6820E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85.71%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655B6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66.67%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47A13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63.28%</w:t>
            </w:r>
          </w:p>
        </w:tc>
      </w:tr>
      <w:tr w14:paraId="660F3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245FE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独城镇</w:t>
            </w:r>
          </w:p>
        </w:tc>
        <w:tc>
          <w:tcPr>
            <w:tcW w:w="2175" w:type="dxa"/>
            <w:shd w:val="clear" w:color="auto" w:fill="FFFFFF"/>
            <w:vAlign w:val="center"/>
          </w:tcPr>
          <w:p w14:paraId="0EBD3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85.00%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06FAB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6726C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48.71%</w:t>
            </w:r>
          </w:p>
        </w:tc>
      </w:tr>
      <w:tr w14:paraId="38CC1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3C39E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龙潭镇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56EBA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81.82%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466FC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50.00%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11676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66.13%</w:t>
            </w:r>
          </w:p>
        </w:tc>
      </w:tr>
      <w:tr w14:paraId="128CB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64" w:type="dxa"/>
            <w:shd w:val="clear" w:color="auto" w:fill="FFFFFF"/>
            <w:vAlign w:val="center"/>
          </w:tcPr>
          <w:p w14:paraId="75C88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大城镇</w:t>
            </w:r>
          </w:p>
        </w:tc>
        <w:tc>
          <w:tcPr>
            <w:tcW w:w="2175" w:type="dxa"/>
            <w:shd w:val="clear" w:color="auto" w:fill="FFFFFF"/>
            <w:vAlign w:val="center"/>
          </w:tcPr>
          <w:p w14:paraId="1C79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81.25%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54BDF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66.67%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2CE88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66.88%</w:t>
            </w:r>
          </w:p>
        </w:tc>
      </w:tr>
      <w:tr w14:paraId="479A3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64D0E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蓝坊镇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2C28D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80.00%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71C3D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75.00%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5D351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50.47%</w:t>
            </w:r>
          </w:p>
        </w:tc>
      </w:tr>
      <w:tr w14:paraId="7958B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616AE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伍桥镇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64F46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77.78%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78D3A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57AB5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55.22%</w:t>
            </w:r>
          </w:p>
        </w:tc>
      </w:tr>
      <w:tr w14:paraId="2420E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5277B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田南镇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50084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76.92%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61996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2D7D0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49.96%</w:t>
            </w:r>
          </w:p>
        </w:tc>
      </w:tr>
      <w:tr w14:paraId="12C59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164" w:type="dxa"/>
            <w:shd w:val="clear" w:color="auto" w:fill="FFFFFF"/>
            <w:vAlign w:val="center"/>
          </w:tcPr>
          <w:p w14:paraId="4374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新街镇</w:t>
            </w:r>
          </w:p>
        </w:tc>
        <w:tc>
          <w:tcPr>
            <w:tcW w:w="2175" w:type="dxa"/>
            <w:shd w:val="clear" w:color="auto" w:fill="FFFFFF"/>
            <w:vAlign w:val="center"/>
          </w:tcPr>
          <w:p w14:paraId="648CB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76.47%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2214E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65CB1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50.36%</w:t>
            </w:r>
          </w:p>
        </w:tc>
      </w:tr>
      <w:tr w14:paraId="04486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44E5D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灰埠镇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07CE1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76.00%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7BBC8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88.89%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436DB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71.29%</w:t>
            </w:r>
          </w:p>
        </w:tc>
      </w:tr>
      <w:tr w14:paraId="7FB22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18AB1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杨圩镇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358B0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75.00%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00F32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87.50%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48534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69.42%</w:t>
            </w:r>
          </w:p>
        </w:tc>
      </w:tr>
      <w:tr w14:paraId="042BC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2164" w:type="dxa"/>
            <w:shd w:val="clear" w:color="auto" w:fill="FFFFFF"/>
            <w:vAlign w:val="center"/>
          </w:tcPr>
          <w:p w14:paraId="797DD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石脑镇</w:t>
            </w:r>
          </w:p>
        </w:tc>
        <w:tc>
          <w:tcPr>
            <w:tcW w:w="2175" w:type="dxa"/>
            <w:shd w:val="clear" w:color="auto" w:fill="FFFFFF"/>
            <w:vAlign w:val="center"/>
          </w:tcPr>
          <w:p w14:paraId="3FC40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73.91%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01651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19523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59.93%</w:t>
            </w:r>
          </w:p>
        </w:tc>
      </w:tr>
      <w:tr w14:paraId="29436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1B9F6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上湖乡</w:t>
            </w:r>
          </w:p>
        </w:tc>
        <w:tc>
          <w:tcPr>
            <w:tcW w:w="2175" w:type="dxa"/>
            <w:shd w:val="clear" w:color="auto" w:fill="FFFFFF"/>
            <w:vAlign w:val="center"/>
          </w:tcPr>
          <w:p w14:paraId="3FAFB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72.73%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7CEF3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66.67%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0B10D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62.01%</w:t>
            </w:r>
          </w:p>
        </w:tc>
      </w:tr>
      <w:tr w14:paraId="57F2C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164" w:type="dxa"/>
            <w:shd w:val="clear" w:color="auto" w:fill="auto"/>
            <w:vAlign w:val="center"/>
          </w:tcPr>
          <w:p w14:paraId="32AC1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村前镇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5448F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62.50%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59999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66.67%</w:t>
            </w:r>
          </w:p>
        </w:tc>
        <w:tc>
          <w:tcPr>
            <w:tcW w:w="2145" w:type="dxa"/>
            <w:shd w:val="clear" w:color="auto" w:fill="auto"/>
            <w:vAlign w:val="center"/>
          </w:tcPr>
          <w:p w14:paraId="64BB7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56.79%</w:t>
            </w:r>
          </w:p>
        </w:tc>
      </w:tr>
      <w:tr w14:paraId="01601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2164" w:type="dxa"/>
            <w:shd w:val="clear" w:color="auto" w:fill="FFFFFF"/>
            <w:vAlign w:val="center"/>
          </w:tcPr>
          <w:p w14:paraId="0A461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汪家圩乡</w:t>
            </w:r>
          </w:p>
        </w:tc>
        <w:tc>
          <w:tcPr>
            <w:tcW w:w="2175" w:type="dxa"/>
            <w:shd w:val="clear" w:color="auto" w:fill="FFFFFF"/>
            <w:vAlign w:val="center"/>
          </w:tcPr>
          <w:p w14:paraId="4A603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60.00%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0AFDB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100.00%</w:t>
            </w:r>
          </w:p>
        </w:tc>
        <w:tc>
          <w:tcPr>
            <w:tcW w:w="2145" w:type="dxa"/>
            <w:shd w:val="clear" w:color="auto" w:fill="FFFFFF"/>
            <w:vAlign w:val="center"/>
          </w:tcPr>
          <w:p w14:paraId="02B9F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81.09%</w:t>
            </w:r>
          </w:p>
        </w:tc>
      </w:tr>
    </w:tbl>
    <w:p w14:paraId="2006A0E0">
      <w:pPr>
        <w:pStyle w:val="2"/>
        <w:rPr>
          <w:rFonts w:hint="eastAsia"/>
          <w:highlight w:val="none"/>
          <w:lang w:val="en-US" w:eastAsia="zh-CN"/>
        </w:rPr>
      </w:pPr>
    </w:p>
    <w:p w14:paraId="56341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6.存在的问题</w:t>
      </w:r>
    </w:p>
    <w:p w14:paraId="773D39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重派率需降低</w:t>
      </w:r>
      <w:r>
        <w:rPr>
          <w:rFonts w:hint="eastAsia" w:ascii="楷体" w:hAnsi="楷体" w:eastAsia="楷体" w:cs="楷体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重派工单较多，主要是部分单位回复工单时未针对诉求目的作出答复，文本与佐证未一一对应，未给出明确回复，问题未解决等情况。热线办要加强工单审核，积极沟通协调，督促成员单位完善答复内容，确保符合宜春要求。</w:t>
      </w:r>
    </w:p>
    <w:p w14:paraId="4D052E94">
      <w:pPr>
        <w:pStyle w:val="2"/>
        <w:rPr>
          <w:rFonts w:hint="eastAsia"/>
          <w:highlight w:val="none"/>
          <w:lang w:val="en-US" w:eastAsia="zh-CN"/>
        </w:rPr>
      </w:pPr>
    </w:p>
    <w:p w14:paraId="6A0DB2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60" w:lineRule="atLeast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eastAsia="zh-CN"/>
        </w:rPr>
        <w:t>【一月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一动态</w:t>
      </w: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eastAsia="zh-CN"/>
        </w:rPr>
        <w:t>】</w:t>
      </w:r>
    </w:p>
    <w:p w14:paraId="5E7CA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1.热线诉求聚焦</w:t>
      </w:r>
    </w:p>
    <w:p w14:paraId="7112ADC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rPr>
          <w:rFonts w:hint="default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（1）反映噪音扰民问题较多（152单），主要涉及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highlight w:val="none"/>
          <w:lang w:val="en-US" w:eastAsia="zh-CN"/>
        </w:rPr>
        <w:t>店铺经营噪音、流动摊贩噪音、广场舞音响噪音、娱乐场所噪音、垃圾车清运噪音、犬吠噪音、工地噪音等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ab/>
      </w:r>
    </w:p>
    <w:p w14:paraId="456101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（2）反映劳资纠纷（拖欠工资、拖欠工程款）的诉求较多（112单），涉及部门有：</w:t>
      </w:r>
      <w:bookmarkStart w:id="0" w:name="OLE_LINK1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人社局、高新园区、建陶基地、杨圩镇、蓝坊镇、住建局、八景镇、汪家圩乡、创投公司、独城镇、大城镇、昌西文化产业园区、黄沙岗镇、灰埠镇、交通运输局、筠阳街办、农业农村局、相城镇、伍桥镇、卫健委、教体局、龙潭镇</w:t>
      </w:r>
      <w:bookmarkEnd w:id="0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、新街镇等。</w:t>
      </w:r>
    </w:p>
    <w:p w14:paraId="5A92F8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2.新闻宣传</w:t>
      </w:r>
    </w:p>
    <w:p w14:paraId="2556E3E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highlight w:val="none"/>
          <w:lang w:val="en-US" w:eastAsia="zh-CN"/>
        </w:rPr>
        <w:t>（1）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10月15日上午，市政府党组成员胡江峰在12345政务服务便民热线高安分厅现场接听群众来电。</w:t>
      </w:r>
    </w:p>
    <w:p w14:paraId="446F974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>（2）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《12345热线效应：石脑镇高效解决无水灌溉的问题》《12345热线效应：公安局送证上门暖人心》《12345热线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效应</w:t>
      </w:r>
      <w:r>
        <w:rPr>
          <w:rFonts w:hint="eastAsia" w:ascii="仿宋" w:hAnsi="仿宋" w:eastAsia="仿宋" w:cs="仿宋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：住建局高效处理围栏倒塌问题》《12345热线效应：筠阳街办高效协调延长路灯时长的问题》《12345热线效应：城管局市政工程管理处快速拆除围挡》《12345热线效应：灰埠镇快速铲除加拿大一枝黄花》《12345热线效应：交警大队高效处理延长行人绿灯时间的问题》《12345热线效应：华林山镇高效处理修建临时通行道路的问题》《12345热线效应：交警大队高效处理黑色圆形管道占用停车位的问题》</w:t>
      </w:r>
    </w:p>
    <w:p w14:paraId="2288B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【一月一点题】</w:t>
      </w:r>
    </w:p>
    <w:p w14:paraId="02765B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highlight w:val="none"/>
          <w:lang w:val="en-US" w:eastAsia="zh-CN"/>
        </w:rPr>
        <w:t>下月趋势分析：</w:t>
      </w:r>
    </w:p>
    <w:p w14:paraId="22ED3E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both"/>
        <w:textAlignment w:val="auto"/>
        <w:rPr>
          <w:rFonts w:hint="eastAsia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-SA"/>
        </w:rPr>
        <w:t>每年双十一购物节，各大电商平台和实体店纷纷发力，推出大量折价商品，掀起城乡居民消费浪潮。商品良莠不齐、以次充好的现象并不少见，加上群众维权意识不断增强，由此可能带来不少涉及商品质量方面的消费纠纷。建议相关执法单位加强监管，督促商家合法经营，严厉打击欺诈行为，规范市场行为，保障消费者的合法权益。</w:t>
      </w:r>
    </w:p>
    <w:p w14:paraId="23F10A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1B1EC8BA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0DF9255E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3BAF695C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5DE1B52B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227AD08D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4A6E462F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510B5652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793F3EA1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28E6973B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1657548E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4F34E39E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435FE437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44EA173B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750E8997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13087774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1914A87E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18628D3A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6B3A933D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1F30A8C8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2F5D96BA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646295C2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51A506AE">
      <w:pPr>
        <w:pStyle w:val="2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</w:p>
    <w:p w14:paraId="3D010C3B">
      <w:pPr>
        <w:keepNext w:val="0"/>
        <w:keepLines w:val="0"/>
        <w:pageBreakBefore w:val="0"/>
        <w:widowControl w:val="0"/>
        <w:shd w:val="clear" w:color="auto" w:fill="auto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0" w:rightChars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w w:val="97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w w:val="97"/>
          <w:kern w:val="0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-176530</wp:posOffset>
                </wp:positionH>
                <wp:positionV relativeFrom="paragraph">
                  <wp:posOffset>34925</wp:posOffset>
                </wp:positionV>
                <wp:extent cx="5624195" cy="0"/>
                <wp:effectExtent l="0" t="4445" r="0" b="5080"/>
                <wp:wrapNone/>
                <wp:docPr id="1033" name="直接连接符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24195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034" o:spid="_x0000_s1026" o:spt="20" style="position:absolute;left:0pt;margin-left:-13.9pt;margin-top:2.75pt;height:0pt;width:442.85pt;z-index:251660288;mso-width-relative:page;mso-height-relative:page;" filled="f" stroked="t" coordsize="21600,21600" o:gfxdata="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pEtVI1AAAAAcBAAAPAAAAAAAAAAEAIAAAACIAAABkcnMvZG93bnJldi54bWxQSwECFAAU&#10;AAAACACHTuJAFIqIoPUBAADoAwAADgAAAAAAAAABACAAAAAjAQAAZHJzL2Uyb0RvYy54bWxQSwUG&#10;AAAAAAYABgBZAQAAigUAAAAA&#10;">
                <v:fill on="f" focussize="0,0"/>
                <v:stroke weight="0.5pt"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Times New Roman"/>
          <w:color w:val="auto"/>
          <w:w w:val="97"/>
          <w:kern w:val="0"/>
          <w:sz w:val="28"/>
          <w:szCs w:val="28"/>
          <w:highlight w:val="none"/>
          <w:lang w:val="en-US" w:eastAsia="zh-CN"/>
        </w:rPr>
        <w:t>呈：郑绍同志、万辉同志、文浪同志、卫华同志、慧华同志、江雷同志</w:t>
      </w:r>
    </w:p>
    <w:p w14:paraId="56A56946">
      <w:pPr>
        <w:keepNext w:val="0"/>
        <w:keepLines w:val="0"/>
        <w:pageBreakBefore w:val="0"/>
        <w:widowControl w:val="0"/>
        <w:shd w:val="clear" w:color="auto" w:fill="auto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560" w:right="0" w:rightChars="0" w:hanging="560" w:hanging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  <w:t>报：省政务服务办、宜春市行政审批局、宜春市12345政务服务便民热线中心</w:t>
      </w:r>
    </w:p>
    <w:p w14:paraId="5F249F7F">
      <w:pPr>
        <w:keepNext w:val="0"/>
        <w:keepLines w:val="0"/>
        <w:pageBreakBefore w:val="0"/>
        <w:widowControl w:val="0"/>
        <w:shd w:val="clear" w:color="auto" w:fill="auto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0" w:rightChars="0" w:firstLine="0" w:firstLineChars="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  <w:t>送：各乡镇（街道、场），市委各部门，市直各单位，驻高安单位</w:t>
      </w:r>
    </w:p>
    <w:p w14:paraId="0811A581">
      <w:pPr>
        <w:keepNext w:val="0"/>
        <w:keepLines w:val="0"/>
        <w:pageBreakBefore w:val="0"/>
        <w:widowControl w:val="0"/>
        <w:shd w:val="clear" w:color="auto" w:fill="auto"/>
        <w:tabs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right="0" w:rightChars="0"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-219710</wp:posOffset>
                </wp:positionH>
                <wp:positionV relativeFrom="paragraph">
                  <wp:posOffset>36830</wp:posOffset>
                </wp:positionV>
                <wp:extent cx="5709920" cy="1270"/>
                <wp:effectExtent l="0" t="0" r="0" b="0"/>
                <wp:wrapNone/>
                <wp:docPr id="1034" name="直接连接符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9920" cy="1269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035" o:spid="_x0000_s1026" o:spt="20" style="position:absolute;left:0pt;margin-left:-17.3pt;margin-top:2.9pt;height:0.1pt;width:449.6pt;z-index:251660288;mso-width-relative:page;mso-height-relative:page;" filled="f" stroked="t" coordsize="21600,21600" o:gfxdata="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2Sufy1QAAAAcBAAAPAAAAAAAAAAEAIAAAACIAAABkcnMvZG93bnJldi54bWxQSwEC&#10;FAAUAAAACACHTuJAYutx1vcBAADrAwAADgAAAAAAAAABACAAAAAkAQAAZHJzL2Uyb0RvYy54bWxQ&#10;SwUGAAAAAAYABgBZAQAAjQUAAAAA&#10;">
                <v:fill on="f" focussize="0,0"/>
                <v:stroke weight="0.5pt"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-219710</wp:posOffset>
                </wp:positionH>
                <wp:positionV relativeFrom="paragraph">
                  <wp:posOffset>360680</wp:posOffset>
                </wp:positionV>
                <wp:extent cx="5709920" cy="1270"/>
                <wp:effectExtent l="0" t="0" r="0" b="0"/>
                <wp:wrapNone/>
                <wp:docPr id="1035" name="直接连接符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09920" cy="127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7.3pt;margin-top:28.4pt;height:0.1pt;width:449.6pt;z-index:251660288;mso-width-relative:page;mso-height-relative:page;" filled="f" stroked="t" coordsize="21600,21600" o:gfxdata="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pKgmn1wAAAAkBAAAPAAAAAAAAAAEAIAAAACIAAABkcnMvZG93bnJldi54bWxQ&#10;SwECFAAUAAAACACHTuJAyyZKvfgBAADrAwAADgAAAAAAAAABACAAAAAmAQAAZHJzL2Uyb0RvYy54&#10;bWxQSwUGAAAAAAYABgBZAQAAkAUAAAAA&#10;">
                <v:fill on="f" focussize="0,0"/>
                <v:stroke weight="0.5pt" color="#000000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  <w:t>高安市12345政务服务便民热线领导小组办公室      共印200份</w:t>
      </w:r>
    </w:p>
    <w:p w14:paraId="21A554D9">
      <w:pP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  <w:br w:type="page"/>
      </w:r>
    </w:p>
    <w:p w14:paraId="6832B44B">
      <w:pP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40" w:right="1803" w:bottom="1440" w:left="1803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 w14:paraId="6E6DF1C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 w:eastAsia="宋体"/>
          <w:kern w:val="0"/>
          <w:sz w:val="56"/>
          <w:szCs w:val="56"/>
          <w:lang w:eastAsia="zh-CN"/>
        </w:rPr>
      </w:pPr>
      <w:r>
        <w:rPr>
          <w:rFonts w:hint="eastAsia" w:ascii="宋体" w:hAnsi="宋体"/>
          <w:kern w:val="0"/>
          <w:sz w:val="56"/>
          <w:szCs w:val="56"/>
        </w:rPr>
        <w:t>高安市12345政府服务热线乡镇（街道）</w:t>
      </w:r>
      <w:r>
        <w:rPr>
          <w:rFonts w:hint="eastAsia" w:ascii="宋体" w:hAnsi="宋体"/>
          <w:kern w:val="0"/>
          <w:sz w:val="56"/>
          <w:szCs w:val="56"/>
          <w:lang w:val="en-US" w:eastAsia="zh-CN"/>
        </w:rPr>
        <w:t>10</w:t>
      </w:r>
      <w:r>
        <w:rPr>
          <w:rFonts w:hint="eastAsia" w:ascii="宋体" w:hAnsi="宋体"/>
          <w:kern w:val="0"/>
          <w:sz w:val="56"/>
          <w:szCs w:val="56"/>
        </w:rPr>
        <w:t>月</w:t>
      </w:r>
      <w:r>
        <w:rPr>
          <w:rFonts w:hint="eastAsia" w:ascii="宋体" w:hAnsi="宋体"/>
          <w:kern w:val="0"/>
          <w:sz w:val="56"/>
          <w:szCs w:val="56"/>
          <w:lang w:eastAsia="zh-CN"/>
        </w:rPr>
        <w:t>工单办理情况</w:t>
      </w:r>
    </w:p>
    <w:tbl>
      <w:tblPr>
        <w:tblStyle w:val="13"/>
        <w:tblW w:w="218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552"/>
        <w:gridCol w:w="616"/>
        <w:gridCol w:w="627"/>
        <w:gridCol w:w="625"/>
        <w:gridCol w:w="916"/>
        <w:gridCol w:w="869"/>
        <w:gridCol w:w="816"/>
        <w:gridCol w:w="716"/>
        <w:gridCol w:w="552"/>
        <w:gridCol w:w="693"/>
        <w:gridCol w:w="562"/>
        <w:gridCol w:w="716"/>
        <w:gridCol w:w="657"/>
        <w:gridCol w:w="646"/>
        <w:gridCol w:w="916"/>
        <w:gridCol w:w="716"/>
        <w:gridCol w:w="916"/>
        <w:gridCol w:w="716"/>
        <w:gridCol w:w="716"/>
        <w:gridCol w:w="590"/>
        <w:gridCol w:w="816"/>
        <w:gridCol w:w="616"/>
        <w:gridCol w:w="524"/>
        <w:gridCol w:w="716"/>
        <w:gridCol w:w="616"/>
        <w:gridCol w:w="599"/>
        <w:gridCol w:w="916"/>
        <w:gridCol w:w="663"/>
        <w:gridCol w:w="625"/>
        <w:gridCol w:w="616"/>
      </w:tblGrid>
      <w:tr w14:paraId="773CC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1864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0C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月度运行指标</w:t>
            </w:r>
          </w:p>
        </w:tc>
      </w:tr>
      <w:tr w14:paraId="5A342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9B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单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位</w:t>
            </w:r>
          </w:p>
        </w:tc>
        <w:tc>
          <w:tcPr>
            <w:tcW w:w="12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15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平台登入情况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（2分）</w:t>
            </w:r>
          </w:p>
        </w:tc>
        <w:tc>
          <w:tcPr>
            <w:tcW w:w="13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6A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（2分）</w:t>
            </w:r>
          </w:p>
        </w:tc>
        <w:tc>
          <w:tcPr>
            <w:tcW w:w="5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BB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按期办结率情况（40分）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84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EA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工单处理情况（40分）</w:t>
            </w:r>
          </w:p>
        </w:tc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F5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150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68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重复派发情况（5分）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D4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12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A9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工单延期情况 （5分）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D7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213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E3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在市本级规定时间办结情况 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（4分）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0F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信息报送情况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（2分）</w:t>
            </w:r>
          </w:p>
        </w:tc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65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加减分（上限2分）</w:t>
            </w:r>
          </w:p>
        </w:tc>
      </w:tr>
      <w:tr w14:paraId="79684A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D0C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143BD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28399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C6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提前率（25分）</w:t>
            </w: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40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按期办结率（15分）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4AF38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36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解决率情况（30分）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4C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F2EE0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A525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57501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6B12B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5C57C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64C97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1031C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75C92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A7D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77C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A6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登入天数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F8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90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BF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463C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规定办结时间（工作日）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16DA6B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实际办结时间（工作日）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3E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61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E9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超期件数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30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AF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49236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3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已解决件数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E9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纳入考核件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51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解决率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AF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27A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DD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F365C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B1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重复派发个数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90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重新派发占比率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D4264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6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延期次数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81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延期次数占比率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9E2BF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96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快速办结件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FA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快速办结占比率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AF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B3307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D566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06B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61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八景镇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9F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976B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65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75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00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4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90.81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4F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49.55%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30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33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75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A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06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32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0F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2A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58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AAD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8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EB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66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D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5.56%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0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4.72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3A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9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E9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D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AF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A6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6C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D4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72FB1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FC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村前镇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92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C581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56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37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F8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40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32.41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D9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56.79%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4F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5D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6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F1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D2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63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A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FF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21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55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4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93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4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C0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C8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7E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52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4F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2D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F9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60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01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16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0A0D6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3E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大城镇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99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2FBD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D6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C6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03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07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9A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66.88%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B2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EFC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6C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4F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99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98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DFB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10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81.25%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42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FD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67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AF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D8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D6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A3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15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CD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57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61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BCD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A7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94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91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2ADF0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1E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独城镇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824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9D09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E4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0B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DB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B5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110.28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09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48.71%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8E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20.85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5F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23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9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8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35.85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87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BA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7F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35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53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65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74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EA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DE5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C3E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AD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0B9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43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C8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BE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0F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0D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49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25670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7C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荷岭镇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AC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3FF0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1A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3D2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2D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00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0D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77.16%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B2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21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BD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9A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07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DAD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F0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39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CC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1B0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EA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2C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B8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0F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18.18%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69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6F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C9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CE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ED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2D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AF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C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A4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48845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80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华林山镇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56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E974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A1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5A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9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94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8D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54.54%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D3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2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B7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B4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09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FF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99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D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B8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05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83.33%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1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C3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34.58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B19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B1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8E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27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E1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57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80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B6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F6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1C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98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 </w:t>
            </w:r>
          </w:p>
        </w:tc>
      </w:tr>
      <w:tr w14:paraId="0B4D5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6A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黄沙岗镇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86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B276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C0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F6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EC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15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AF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63.28%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58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22.61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E2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EC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4F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15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37.61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CB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90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BC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85.71%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A6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AD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49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AD8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79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AE0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21.43%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84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3.93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5A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2A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9B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0C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C1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D4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E1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E9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19891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97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灰埠镇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FC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7C8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34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E5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0.16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1E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BC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58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71.29%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C3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BE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CA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13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F0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7B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70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67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8B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51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88.89%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3C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8.89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47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31.69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53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24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84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FE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67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4D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A3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E5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50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BB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9B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 </w:t>
            </w:r>
          </w:p>
        </w:tc>
      </w:tr>
      <w:tr w14:paraId="1F1ED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D9B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建山镇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4B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7874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C7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F0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CF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58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03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28.36%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39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18.41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5F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3E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7E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6C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33.41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0A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0B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2A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C9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24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C0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C1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FA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1D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91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EB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DC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38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74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8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E3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BE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00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585C8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69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筠阳街办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EE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FE5E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92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38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BC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1B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373.41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2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80.45%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B1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E1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8D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10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4AE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F9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93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C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90.40%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DF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9E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98.98%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75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02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37.02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FA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B7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92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4.72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87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036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86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55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8C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96.61%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28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3.86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2B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F4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 </w:t>
            </w:r>
          </w:p>
        </w:tc>
      </w:tr>
      <w:tr w14:paraId="1993B6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B2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蓝坊镇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23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576E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71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46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E1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C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FB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50.47%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6F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FE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F4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B5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73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76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13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CE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B1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94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8B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AD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41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5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5F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73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A7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EF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4B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2D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17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0C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CA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54C10F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EC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龙潭镇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0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BB7F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1D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41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57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47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87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66.13%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99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9C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F1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5E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B7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22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F2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81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5A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11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B4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49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44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18.18%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CC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A3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A8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4F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19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1A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72.73%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49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E6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B5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</w:tbl>
    <w:p w14:paraId="6733D264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21034827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4F331AA2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6682EB59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1CBFDC6F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tbl>
      <w:tblPr>
        <w:tblStyle w:val="13"/>
        <w:tblW w:w="218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561"/>
        <w:gridCol w:w="616"/>
        <w:gridCol w:w="635"/>
        <w:gridCol w:w="626"/>
        <w:gridCol w:w="916"/>
        <w:gridCol w:w="873"/>
        <w:gridCol w:w="816"/>
        <w:gridCol w:w="716"/>
        <w:gridCol w:w="562"/>
        <w:gridCol w:w="699"/>
        <w:gridCol w:w="573"/>
        <w:gridCol w:w="716"/>
        <w:gridCol w:w="667"/>
        <w:gridCol w:w="655"/>
        <w:gridCol w:w="816"/>
        <w:gridCol w:w="716"/>
        <w:gridCol w:w="916"/>
        <w:gridCol w:w="716"/>
        <w:gridCol w:w="716"/>
        <w:gridCol w:w="603"/>
        <w:gridCol w:w="816"/>
        <w:gridCol w:w="616"/>
        <w:gridCol w:w="532"/>
        <w:gridCol w:w="716"/>
        <w:gridCol w:w="616"/>
        <w:gridCol w:w="605"/>
        <w:gridCol w:w="916"/>
        <w:gridCol w:w="667"/>
        <w:gridCol w:w="626"/>
        <w:gridCol w:w="616"/>
      </w:tblGrid>
      <w:tr w14:paraId="1B4BF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1864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7E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月度运行指标</w:t>
            </w:r>
          </w:p>
        </w:tc>
      </w:tr>
      <w:tr w14:paraId="076E6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97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单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位</w:t>
            </w:r>
          </w:p>
        </w:tc>
        <w:tc>
          <w:tcPr>
            <w:tcW w:w="12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5E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平台登入情况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（2分）</w:t>
            </w:r>
          </w:p>
        </w:tc>
        <w:tc>
          <w:tcPr>
            <w:tcW w:w="13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5E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（2分）</w:t>
            </w:r>
          </w:p>
        </w:tc>
        <w:tc>
          <w:tcPr>
            <w:tcW w:w="51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D6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按期办结率情况（40分）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45C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F5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工单处理情况（40分）</w:t>
            </w:r>
          </w:p>
        </w:tc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E3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150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E0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重复派发情况（5分）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A9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12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EC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工单延期情况 （5分）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A6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2132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DD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在市本级规定时间办结情况 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（4分）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B3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信息报送情况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（2分）</w:t>
            </w:r>
          </w:p>
        </w:tc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B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加减分（上限2分）</w:t>
            </w:r>
          </w:p>
        </w:tc>
      </w:tr>
      <w:tr w14:paraId="29B18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360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2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3468B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D87F9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E4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提前率（25分）</w:t>
            </w: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5B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按期办结率（15分）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080F4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AA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解决率情况（30分）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05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D7598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B5591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1EABE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4259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9EEA5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2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E904D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580A4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AF992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155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976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1B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登入天数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9A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2C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CF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98028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规定办结时间（工作日）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AB3F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实际办结时间（工作日）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D9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比例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90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0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超期件数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8D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</w:t>
            </w: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F5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D086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BE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已解决件数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78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纳入考核件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51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解决率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6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11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2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415CE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3C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重复派发个数</w:t>
            </w:r>
          </w:p>
        </w:tc>
        <w:tc>
          <w:tcPr>
            <w:tcW w:w="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21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重新派发占比率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E2E7B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5A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延期次数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A1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延期次数占比率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73F006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73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快速办结件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31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快速办结占比率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1F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3306B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884FE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B3C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7C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瑞州街办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F8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2895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53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52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1D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3444.99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4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578.53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2F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83.21%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97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4D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88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A2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A9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BE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8B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3D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92.19%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42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27.66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70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97.17%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54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9.72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6D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36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A5E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4D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40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D4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0E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F9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3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96.88%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4D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3.88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25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FA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5BBF4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CD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上湖乡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3E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5CE7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4E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97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55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3B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41.79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0B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62.01%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E1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03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CD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E1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B5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CE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C0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A3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72.73%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2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A5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13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A4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28.48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4F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BF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63F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EF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25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BF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C1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04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72.73%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60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B1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3A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00768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4B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石脑镇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C5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F4EA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1.58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57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77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C5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72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96.17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B03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59.93%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2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DB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0C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5D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AA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F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DB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BA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73.91%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0F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42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B3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56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7C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8A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0F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97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D1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2E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7B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D4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78.26%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F2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43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14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 </w:t>
            </w:r>
          </w:p>
        </w:tc>
      </w:tr>
      <w:tr w14:paraId="15C08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9A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太阳镇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18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2D36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31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F2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2B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6F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F7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74.15%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2A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EB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5B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EB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8E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87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F41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0C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88.89%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EC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468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4F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CF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0A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7F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AF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68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83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ED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FB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22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77.78%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8F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A1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43B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18F94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B7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田南镇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7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44B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07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AA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1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42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21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49.96%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E3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8F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A2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52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28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25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1628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10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76.92%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60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6A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55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D3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CD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B5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B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45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44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76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7C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67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30.77%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BE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1.23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A1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AE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2B1A1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B5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汪家圩乡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89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05491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1.37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2A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A7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BE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56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2C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81.09%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7E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42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29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95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F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51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5D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69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55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90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F3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1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43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3C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F7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90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EB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C7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E8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84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E6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01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DC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53980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9E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伍桥镇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54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A02A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79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DF5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3F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BA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44.78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39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55.22%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A3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48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2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1B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5B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A0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E7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81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77.78%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94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F1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2A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E53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32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F2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7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A1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77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F5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1E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07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AC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77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3D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6B312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04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相城镇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D4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6604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1.68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D6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7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49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A19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B0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83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08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28B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0E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27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6C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DC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20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CE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D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EB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BC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AA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F4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EE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99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FB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03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53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B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C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41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A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6B688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B7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祥符镇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B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6A7F3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A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13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0.20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E7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DFA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1A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62.30%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52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49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E0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FC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F3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1D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7D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A1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90.63%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48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4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E5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52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3E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34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71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BA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2E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59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4A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4D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8D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F3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6A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6F344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E8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新街镇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60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DF85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DE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7A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0.11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E8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ED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87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50.36%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B1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C4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8C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4E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58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00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19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0E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76.47%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EC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0A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75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52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32.94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40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33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11.76%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3E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4.41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9F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CF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25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B5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B5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58.82%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09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2.35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46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2D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  <w:tr w14:paraId="4281F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03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杨圩镇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99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B2A8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02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E2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B2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04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C0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69.42%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20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30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0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4E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191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38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65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57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4E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EA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FD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CF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8B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BA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11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5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3D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28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2C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81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7F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6E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B4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</w:tr>
    </w:tbl>
    <w:p w14:paraId="0D6E28F9">
      <w:pPr>
        <w:pStyle w:val="2"/>
        <w:ind w:firstLine="560" w:firstLineChars="200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  <w:t>备注：以上是按照汉字拼音首字母排序。</w:t>
      </w:r>
    </w:p>
    <w:p w14:paraId="6DEE332E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4DE2A181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393F1FC5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042C513D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28595E6E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1FA4BC1A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4E5ED86C">
      <w:pPr>
        <w:pStyle w:val="2"/>
        <w:jc w:val="center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/>
          <w:kern w:val="0"/>
          <w:sz w:val="56"/>
          <w:szCs w:val="56"/>
        </w:rPr>
        <w:t>高安市12345政府服务热线市直单位</w:t>
      </w:r>
      <w:r>
        <w:rPr>
          <w:rFonts w:hint="eastAsia" w:ascii="宋体" w:hAnsi="宋体"/>
          <w:kern w:val="0"/>
          <w:sz w:val="56"/>
          <w:szCs w:val="56"/>
          <w:lang w:val="en-US" w:eastAsia="zh-CN"/>
        </w:rPr>
        <w:t>10</w:t>
      </w:r>
      <w:r>
        <w:rPr>
          <w:rFonts w:hint="eastAsia" w:ascii="宋体" w:hAnsi="宋体"/>
          <w:kern w:val="0"/>
          <w:sz w:val="56"/>
          <w:szCs w:val="56"/>
        </w:rPr>
        <w:t>月综合考核评分</w:t>
      </w:r>
    </w:p>
    <w:p w14:paraId="6F65C10A">
      <w:pPr>
        <w:pStyle w:val="2"/>
        <w:rPr>
          <w:rFonts w:hint="eastAsia"/>
          <w:lang w:val="en-US" w:eastAsia="zh-CN"/>
        </w:rPr>
      </w:pPr>
    </w:p>
    <w:tbl>
      <w:tblPr>
        <w:tblStyle w:val="13"/>
        <w:tblW w:w="2304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632"/>
        <w:gridCol w:w="666"/>
        <w:gridCol w:w="653"/>
        <w:gridCol w:w="674"/>
        <w:gridCol w:w="916"/>
        <w:gridCol w:w="916"/>
        <w:gridCol w:w="816"/>
        <w:gridCol w:w="716"/>
        <w:gridCol w:w="585"/>
        <w:gridCol w:w="651"/>
        <w:gridCol w:w="561"/>
        <w:gridCol w:w="716"/>
        <w:gridCol w:w="582"/>
        <w:gridCol w:w="700"/>
        <w:gridCol w:w="916"/>
        <w:gridCol w:w="719"/>
        <w:gridCol w:w="916"/>
        <w:gridCol w:w="716"/>
        <w:gridCol w:w="716"/>
        <w:gridCol w:w="632"/>
        <w:gridCol w:w="825"/>
        <w:gridCol w:w="616"/>
        <w:gridCol w:w="550"/>
        <w:gridCol w:w="716"/>
        <w:gridCol w:w="616"/>
        <w:gridCol w:w="690"/>
        <w:gridCol w:w="916"/>
        <w:gridCol w:w="664"/>
        <w:gridCol w:w="674"/>
        <w:gridCol w:w="627"/>
        <w:gridCol w:w="719"/>
      </w:tblGrid>
      <w:tr w14:paraId="246BA6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3041" w:type="dxa"/>
            <w:gridSpan w:val="3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C5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月度运行指标</w:t>
            </w:r>
          </w:p>
        </w:tc>
      </w:tr>
      <w:tr w14:paraId="3FCF04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66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单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位</w:t>
            </w:r>
          </w:p>
        </w:tc>
        <w:tc>
          <w:tcPr>
            <w:tcW w:w="129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7B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平台登入情况（2分）</w:t>
            </w:r>
          </w:p>
        </w:tc>
        <w:tc>
          <w:tcPr>
            <w:tcW w:w="13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B5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办件情况  （2分）</w:t>
            </w:r>
          </w:p>
        </w:tc>
        <w:tc>
          <w:tcPr>
            <w:tcW w:w="51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3C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按期办结率情况（40分）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19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F5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工单处理情况（40分）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0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145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85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重复派发情况（5分）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64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126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08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工单延期情况 （5分）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E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227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86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在市本级规定时间办结情况 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（4分）</w:t>
            </w:r>
          </w:p>
        </w:tc>
        <w:tc>
          <w:tcPr>
            <w:tcW w:w="6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16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信息报送情况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（2分）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DD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加减分（上限2分）</w:t>
            </w:r>
          </w:p>
        </w:tc>
        <w:tc>
          <w:tcPr>
            <w:tcW w:w="7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BB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综合得分</w:t>
            </w:r>
          </w:p>
        </w:tc>
      </w:tr>
      <w:tr w14:paraId="7EFED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CB3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29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2AE7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766F1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3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3F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提前率（25分）</w:t>
            </w:r>
          </w:p>
        </w:tc>
        <w:tc>
          <w:tcPr>
            <w:tcW w:w="17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70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按期办结率（15分）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79D3C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D9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解决率情况（30分）</w:t>
            </w:r>
          </w:p>
        </w:tc>
        <w:tc>
          <w:tcPr>
            <w:tcW w:w="16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51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0188E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5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CF8B2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1F439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6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E8FD3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392B5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7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8889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55305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92A66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EC92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CA2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899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F9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登入天数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9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35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FCE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31166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规定办结时间（工作日）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34DE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实际办结时间（工作日）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40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比例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AA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81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超期件数</w:t>
            </w:r>
          </w:p>
        </w:tc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C0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4F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AF8F2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16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已解决件数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17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纳入考核件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9B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解决率</w:t>
            </w:r>
          </w:p>
        </w:tc>
        <w:tc>
          <w:tcPr>
            <w:tcW w:w="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29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A4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87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C0318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E9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重复派发个数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EE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重新派发占比率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EA478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46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延期次数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B3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延期次数占比率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18C23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E8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快速办结件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C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快速办结占比率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96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9F552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F9376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4F0A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5D0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EA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医保局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58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E4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2F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EF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A1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BC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C1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79.27%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F4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9C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3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46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5F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A2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38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F3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B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71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7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A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68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F0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93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D4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C9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7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9A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09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18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0B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EB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D7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95.22 </w:t>
            </w:r>
          </w:p>
        </w:tc>
      </w:tr>
      <w:tr w14:paraId="19CAE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77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高安公路分中心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9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21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85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4C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FF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13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17.53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66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80.52%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AF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24.24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F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DD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92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C9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39.24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D3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18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F8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3F3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01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DF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CC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DB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3A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B4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F1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E7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4E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B4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0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88.89%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C2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3.56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B4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13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1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94.86 </w:t>
            </w:r>
          </w:p>
        </w:tc>
      </w:tr>
      <w:tr w14:paraId="21E97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8D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创投公司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A50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6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0.84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AB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E6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C9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D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61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81.35%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03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90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87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2D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E8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31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F2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3E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46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8E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65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70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00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D2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51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CE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CF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BA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D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1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B7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A3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5D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32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94.19 </w:t>
            </w:r>
          </w:p>
        </w:tc>
      </w:tr>
      <w:tr w14:paraId="5A525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DB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交通运输局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AC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DC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F1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0.37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A2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59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107.59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FA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80.79%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1C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24.28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6E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9F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A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5E8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39.28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91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B1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5D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93.44%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85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E7A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6D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2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4C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51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20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B3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1C6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C2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36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5A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96.72%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01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3.87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13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A1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C8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93.65 </w:t>
            </w:r>
          </w:p>
        </w:tc>
      </w:tr>
      <w:tr w14:paraId="21B858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35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市监局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2F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45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15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98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39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AB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1220.79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EA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65.37%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1F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23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7E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B7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B2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D5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88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4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96.94%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85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29.08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66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92.80%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2B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9.28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B1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3B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99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9C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B25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D9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F2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8F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63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69.42%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42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19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13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1F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93.32 </w:t>
            </w:r>
          </w:p>
        </w:tc>
      </w:tr>
      <w:tr w14:paraId="3ADC4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E4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民政局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2B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D4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1.89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C2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AE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D3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F5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1A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61.60%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86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9E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76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DB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5F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46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A1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26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BA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B4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25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7C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A6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15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7C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B2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E1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18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36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87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7F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36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B3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4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92.99 </w:t>
            </w:r>
          </w:p>
        </w:tc>
      </w:tr>
      <w:tr w14:paraId="471F0F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0C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供销社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04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EE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1.89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21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85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0A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91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03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65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21.97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F88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E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7A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62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36.97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EB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1F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DC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46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A6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56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9C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09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AF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27E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FF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55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C5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45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41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FE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66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30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70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92.87 </w:t>
            </w:r>
          </w:p>
        </w:tc>
      </w:tr>
      <w:tr w14:paraId="444F9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A4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上游水库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C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C1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0.32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EC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0F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72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30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34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64.10%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C8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1F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2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6B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8D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21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F6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48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B9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7A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DA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0E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2D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9D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32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8E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7D6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23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57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A5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9E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DF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53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59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91.68 </w:t>
            </w:r>
          </w:p>
        </w:tc>
      </w:tr>
      <w:tr w14:paraId="15AD1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9D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烟草专卖局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74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64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2D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5B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15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2D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7.74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1C5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87.10%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10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2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DA7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E8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E9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3C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68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42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0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AA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75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F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73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E7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33.33%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95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F6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E2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1B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56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02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0E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D8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BA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08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91.65 </w:t>
            </w:r>
          </w:p>
        </w:tc>
      </w:tr>
      <w:tr w14:paraId="6CAAA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5D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交警大队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44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26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2B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E5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0.92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62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CE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590.85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4E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58.68%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FE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21.74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41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A8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55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D36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36.74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5E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7D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94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B0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893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90.20%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47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9.02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2E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38.02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4E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D5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C6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4.77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5C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0D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30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9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FCA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67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33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1D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1E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91.51 </w:t>
            </w:r>
          </w:p>
        </w:tc>
      </w:tr>
      <w:tr w14:paraId="15315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77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51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41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8D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32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0.61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23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32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414.98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CE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60.85%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0FC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8F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5F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E4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3A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84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E5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54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77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FC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96.15%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B9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1E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39.31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E9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82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B1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A2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3B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8D4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4.95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BF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A6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74.75%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17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A9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F2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55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91.29 </w:t>
            </w:r>
          </w:p>
        </w:tc>
      </w:tr>
      <w:tr w14:paraId="282A8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E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城管局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0C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C8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90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4E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1.10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A5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1859.99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B1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686.61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57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63.09%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7C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22.24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FE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ED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A8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9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37.24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D18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9B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FA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93.33%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16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F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94.59%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7B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C7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C7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3C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8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4B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7A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17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90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0C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86.11%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F9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8F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C8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2E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91.08 </w:t>
            </w:r>
          </w:p>
        </w:tc>
      </w:tr>
      <w:tr w14:paraId="62195C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42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卫健委</w:t>
            </w:r>
          </w:p>
        </w:tc>
        <w:tc>
          <w:tcPr>
            <w:tcW w:w="6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E1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EF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17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C5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0.23 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C4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39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06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72.77%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AC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76C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1D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9F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F3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38.36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00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AD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F9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91.89%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C5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3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95.65%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42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DB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D3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13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7D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6C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3E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DA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E7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BE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78.38%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D1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71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7F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FA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90.58 </w:t>
            </w:r>
          </w:p>
        </w:tc>
      </w:tr>
    </w:tbl>
    <w:p w14:paraId="58D34973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2C645233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tbl>
      <w:tblPr>
        <w:tblStyle w:val="13"/>
        <w:tblW w:w="2304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643"/>
        <w:gridCol w:w="669"/>
        <w:gridCol w:w="643"/>
        <w:gridCol w:w="677"/>
        <w:gridCol w:w="916"/>
        <w:gridCol w:w="872"/>
        <w:gridCol w:w="816"/>
        <w:gridCol w:w="716"/>
        <w:gridCol w:w="593"/>
        <w:gridCol w:w="652"/>
        <w:gridCol w:w="569"/>
        <w:gridCol w:w="716"/>
        <w:gridCol w:w="569"/>
        <w:gridCol w:w="693"/>
        <w:gridCol w:w="916"/>
        <w:gridCol w:w="719"/>
        <w:gridCol w:w="916"/>
        <w:gridCol w:w="716"/>
        <w:gridCol w:w="716"/>
        <w:gridCol w:w="643"/>
        <w:gridCol w:w="825"/>
        <w:gridCol w:w="616"/>
        <w:gridCol w:w="557"/>
        <w:gridCol w:w="716"/>
        <w:gridCol w:w="616"/>
        <w:gridCol w:w="682"/>
        <w:gridCol w:w="916"/>
        <w:gridCol w:w="667"/>
        <w:gridCol w:w="677"/>
        <w:gridCol w:w="629"/>
        <w:gridCol w:w="720"/>
      </w:tblGrid>
      <w:tr w14:paraId="2EA70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3053" w:type="dxa"/>
            <w:gridSpan w:val="3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69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月度运行指标</w:t>
            </w:r>
          </w:p>
        </w:tc>
      </w:tr>
      <w:tr w14:paraId="34B872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A0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单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位</w:t>
            </w:r>
          </w:p>
        </w:tc>
        <w:tc>
          <w:tcPr>
            <w:tcW w:w="13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E8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平台登入情况（2分）</w:t>
            </w:r>
          </w:p>
        </w:tc>
        <w:tc>
          <w:tcPr>
            <w:tcW w:w="13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94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办件情况  （2分）</w:t>
            </w:r>
          </w:p>
        </w:tc>
        <w:tc>
          <w:tcPr>
            <w:tcW w:w="51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246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按期办结率情况（40分）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2B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E1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工单处理情况（40分）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4F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15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56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重复派发情况（5分）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49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12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3B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工单延期情况 （5分）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DE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219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81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在市本级规定时间办结情况 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（4分）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9A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信息报送情况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（2分）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BE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加减分（上限2分）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0F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综合得分</w:t>
            </w:r>
          </w:p>
        </w:tc>
      </w:tr>
      <w:tr w14:paraId="709C3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998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AC0E5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3421E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DF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提前率（25分）</w:t>
            </w:r>
          </w:p>
        </w:tc>
        <w:tc>
          <w:tcPr>
            <w:tcW w:w="1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39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按期办结率（15分）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F110B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F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解决率情况（30分）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05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3D7D9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74697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3FC7B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5E770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9ED69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BBCFD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A25F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898F1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B828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92C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C7C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57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登入天数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6E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68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959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90F73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规定办结时间（工作日）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E723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实际办结时间（工作日）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9A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比例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7F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A0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超期件数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AB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7E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946B6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48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已解决件数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4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纳入考核件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69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6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40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3A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0D8BC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18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重复派发个数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9A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重新派发占比率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E25577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1C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延期次数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B9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延期次数占比率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6E12B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AD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快速办结件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0C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快速办结占比率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35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AD8FB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90FF8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D96D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FB6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01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水务公司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B7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E9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0F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C7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0.27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77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B2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128.22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E1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70.86%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DD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CB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14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FA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22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EA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D6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DF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86.36%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4E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7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85.71%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C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73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34.48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EE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BA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6.82%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EB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4.66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E1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73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4C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26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94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8A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F8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4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75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90.19 </w:t>
            </w:r>
          </w:p>
        </w:tc>
      </w:tr>
      <w:tr w14:paraId="0A7B7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CC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文广旅局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EB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E0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12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6F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86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F4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6C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61.91%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73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6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E3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1A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7D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78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5A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10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88.89%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9F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6B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7F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C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87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1BA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11.11%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87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4.44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F8D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13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68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0F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F9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F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8C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1E1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FA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89.37 </w:t>
            </w:r>
          </w:p>
        </w:tc>
      </w:tr>
      <w:tr w14:paraId="3A95E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08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货运基地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05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3F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A0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17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CC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79C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43.64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8B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79.70%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EB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C6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00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C3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EF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C7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CA4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74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94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FD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90.91%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CE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50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72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13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D5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BD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9C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17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664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7C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22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93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7F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4A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89.26 </w:t>
            </w:r>
          </w:p>
        </w:tc>
      </w:tr>
      <w:tr w14:paraId="5D7BD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2F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城投公司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9D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3C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7D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BC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3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35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31.76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99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76.47%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3A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74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02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15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A0E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8F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A7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F6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C4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07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DE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FF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B9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BE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95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5B4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5E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7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BD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9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D7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2D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8E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67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88.94 </w:t>
            </w:r>
          </w:p>
        </w:tc>
      </w:tr>
      <w:tr w14:paraId="1DF78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E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消防救援大队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FD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70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A2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05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1B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22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10.66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6D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84.77%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7B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64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59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3A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C1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C2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D7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84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D0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3A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A8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97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E0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C7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64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62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FD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FF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20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11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11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B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CD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02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88.76 </w:t>
            </w:r>
          </w:p>
        </w:tc>
      </w:tr>
      <w:tr w14:paraId="4A52C9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FB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生态环境局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84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3E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3A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3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A8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35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D5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59.55%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72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7E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44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00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5A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6A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B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AD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86.36%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01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F5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CF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55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B3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FC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DA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5A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44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46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32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3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95.45%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CD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1C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10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1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88.70 </w:t>
            </w:r>
          </w:p>
        </w:tc>
      </w:tr>
      <w:tr w14:paraId="64595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59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公安局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B9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0F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7F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769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0.44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1C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0F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359.03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24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54.26%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E9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21.23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FD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8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FD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B1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36.23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17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DD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31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93.06%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7B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27.92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02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90.91%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E4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6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37.01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CF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E0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0A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4.51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E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C2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F8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42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0D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69.44%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14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858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5F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D5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88.47 </w:t>
            </w:r>
          </w:p>
        </w:tc>
      </w:tr>
      <w:tr w14:paraId="44AA27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48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广电网络公司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A7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EF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1.47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00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DC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CE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D0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18.98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59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78.91%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8F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15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A3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34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BC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B1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B8D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AF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85.71%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CA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4E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5F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773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4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70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14.29%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75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FC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F3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895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D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68C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71.43%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14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2.86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1A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7D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37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88.43 </w:t>
            </w:r>
          </w:p>
        </w:tc>
      </w:tr>
      <w:tr w14:paraId="7E4FE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3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机关事务局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9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27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0.42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07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001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92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F8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6.01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04F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39.90%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F1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19.58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E8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E7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F8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34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34.58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39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0E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E8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46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7F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92.69%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AC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50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3C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1D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2C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7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01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E5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D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DC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93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25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92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BF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88.28 </w:t>
            </w:r>
          </w:p>
        </w:tc>
      </w:tr>
      <w:tr w14:paraId="223FF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B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社保服务中心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3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F3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C5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3D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86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88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DC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76.80%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CD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92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79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70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22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93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11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32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76.92%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55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1E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0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4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BD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8B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CE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B2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0F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3B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8A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87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92.31%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96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3.69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6F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E6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15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87.67 </w:t>
            </w:r>
          </w:p>
        </w:tc>
      </w:tr>
      <w:tr w14:paraId="76360B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8F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人社局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91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8F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77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D1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0.32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E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83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257.04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D4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54.10%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51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21.21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2B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1A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24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72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36.21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BD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16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E2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80.77%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82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24.23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5D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88.24%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0F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54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1A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4C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1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4.81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85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7B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10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C8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8B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73.08%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DB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2.92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B5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3C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30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86.31 </w:t>
            </w:r>
          </w:p>
        </w:tc>
      </w:tr>
      <w:tr w14:paraId="451E8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4D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瑞阳新区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0D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68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5E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7D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0.34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31E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535.00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B6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299.90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23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43.94%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AF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7B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FD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04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8D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F8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86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0B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92.73%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B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27.82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81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96.30%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09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9.63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58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AAD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1C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044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4.91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BB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2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DA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50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A7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32.73%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B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1.31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4B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49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1F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86.05 </w:t>
            </w:r>
          </w:p>
        </w:tc>
      </w:tr>
      <w:tr w14:paraId="49CA7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9A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住建局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4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B1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D4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2C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0.59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29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1015.00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54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392.04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AF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61.38%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6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B5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CEE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47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37.05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25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1A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0E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76.04%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4B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22.81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38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85.71%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6B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8.57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F7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31.38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33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7E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E3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4.69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77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841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C8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17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15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82.29%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3E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43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07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D9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84.50 </w:t>
            </w:r>
          </w:p>
        </w:tc>
      </w:tr>
      <w:tr w14:paraId="50F3D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7A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税务局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1D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54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75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B2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78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59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12.18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79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65.20%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1D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B42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A9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5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6E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37.49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0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EF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B0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3C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75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92.69%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B2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B0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31.77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EA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F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9D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B3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0E9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52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FD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0E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9F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7A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40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A4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84.28 </w:t>
            </w:r>
          </w:p>
        </w:tc>
      </w:tr>
      <w:tr w14:paraId="66D1D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31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商务局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C5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42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1.68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C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EE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49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CB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32.84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D2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49.48%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6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E8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1C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B1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832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35.68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B3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08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6A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85.71%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B6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D4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858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41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8D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C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14.29%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E5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0C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0D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6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2C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D6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42.86%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DB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1.71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72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F9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DD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84.12 </w:t>
            </w:r>
          </w:p>
        </w:tc>
      </w:tr>
    </w:tbl>
    <w:p w14:paraId="6DA9F2D2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453CFC7B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tbl>
      <w:tblPr>
        <w:tblStyle w:val="13"/>
        <w:tblW w:w="2304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647"/>
        <w:gridCol w:w="670"/>
        <w:gridCol w:w="647"/>
        <w:gridCol w:w="678"/>
        <w:gridCol w:w="873"/>
        <w:gridCol w:w="873"/>
        <w:gridCol w:w="816"/>
        <w:gridCol w:w="716"/>
        <w:gridCol w:w="596"/>
        <w:gridCol w:w="653"/>
        <w:gridCol w:w="571"/>
        <w:gridCol w:w="716"/>
        <w:gridCol w:w="571"/>
        <w:gridCol w:w="697"/>
        <w:gridCol w:w="916"/>
        <w:gridCol w:w="719"/>
        <w:gridCol w:w="916"/>
        <w:gridCol w:w="716"/>
        <w:gridCol w:w="716"/>
        <w:gridCol w:w="647"/>
        <w:gridCol w:w="825"/>
        <w:gridCol w:w="616"/>
        <w:gridCol w:w="559"/>
        <w:gridCol w:w="716"/>
        <w:gridCol w:w="616"/>
        <w:gridCol w:w="686"/>
        <w:gridCol w:w="916"/>
        <w:gridCol w:w="668"/>
        <w:gridCol w:w="679"/>
        <w:gridCol w:w="629"/>
        <w:gridCol w:w="720"/>
      </w:tblGrid>
      <w:tr w14:paraId="493A68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3053" w:type="dxa"/>
            <w:gridSpan w:val="3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A4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月度运行指标</w:t>
            </w:r>
          </w:p>
        </w:tc>
      </w:tr>
      <w:tr w14:paraId="315279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75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单</w:t>
            </w:r>
            <w:r>
              <w:rPr>
                <w:rFonts w:ascii="Tahoma" w:hAnsi="Tahoma" w:eastAsia="Tahoma" w:cs="Tahoma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位</w:t>
            </w:r>
          </w:p>
        </w:tc>
        <w:tc>
          <w:tcPr>
            <w:tcW w:w="13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A0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平台登入情况（2分）</w:t>
            </w:r>
          </w:p>
        </w:tc>
        <w:tc>
          <w:tcPr>
            <w:tcW w:w="13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53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办件情况  （2分）</w:t>
            </w:r>
          </w:p>
        </w:tc>
        <w:tc>
          <w:tcPr>
            <w:tcW w:w="514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14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按期办结率情况（40分）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66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70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工单处理情况（40分）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BE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151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2B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重复派发情况（5分）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74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129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77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工单延期情况 （5分）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851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219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D9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在市本级规定时间办结情况 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（4分）</w:t>
            </w: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08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信息报送情况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（2分）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72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加减分（上限2分）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52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综合得分</w:t>
            </w:r>
          </w:p>
        </w:tc>
      </w:tr>
      <w:tr w14:paraId="56416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D2F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3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03693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E2461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5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13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提前率（25分）</w:t>
            </w:r>
          </w:p>
        </w:tc>
        <w:tc>
          <w:tcPr>
            <w:tcW w:w="18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8F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按期办结率（15分）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6368F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55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解决率情况（30分）</w:t>
            </w:r>
          </w:p>
        </w:tc>
        <w:tc>
          <w:tcPr>
            <w:tcW w:w="14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D3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满意度情况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（10分）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39C7B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1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93327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87819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9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01CF2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0455D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94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1314D4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2023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FE102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DF8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F7B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3DC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68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登入天数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72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2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办件数量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331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6DC75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规定办结时间（工作日）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4F24B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实际办结时间（工作日）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05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比例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29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7A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超期件数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23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按期办结率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8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D8EA2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F9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已解决件数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4D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纳入考核件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B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解决率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D9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D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满意率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8A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E54CE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EA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重复派发个数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31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重新派发占比率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6B5C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C9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延期次数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E3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延期次数占比率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D609A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04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快速办结件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15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快速办结占比率</w:t>
            </w:r>
          </w:p>
        </w:tc>
        <w:tc>
          <w:tcPr>
            <w:tcW w:w="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54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得分</w:t>
            </w: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5A7A3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D7019">
            <w:pPr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D463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2D99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20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自然资源局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3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5D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2C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1C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0.08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C8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9D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3C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64.87%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A4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1B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7F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89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2A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37.45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FD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FA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F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76.92%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35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FF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D0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43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31.58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5E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DBD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1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4.62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31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1B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A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5A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F0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76.92%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DB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DC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96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E7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83.80 </w:t>
            </w:r>
          </w:p>
        </w:tc>
      </w:tr>
      <w:tr w14:paraId="54EB1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A5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水利局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C3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E0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13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CA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98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B9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25.61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8A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78.66%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49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A9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B2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96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EC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39.03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81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39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1A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63.64%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19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43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DA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FE4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29.09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C3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F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A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4.55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FA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2C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C7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30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0B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90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FD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2D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FE8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83.73 </w:t>
            </w:r>
          </w:p>
        </w:tc>
      </w:tr>
      <w:tr w14:paraId="0DAC8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EE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村投公司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97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96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1.26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70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E4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DD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D1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50.32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C6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61.29%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9C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C9E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42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A1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BA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37.04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4F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E8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0D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26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73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8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22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87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11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A3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4.58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1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0E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8.33%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82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4.58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77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E6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0F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95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D4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7ED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83.71 </w:t>
            </w:r>
          </w:p>
        </w:tc>
      </w:tr>
      <w:tr w14:paraId="12FDDA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80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泰达燃气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6C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0E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1.89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A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E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8E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EF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144.02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A9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95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18.21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D2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8D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F7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DD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33.21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F3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5D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47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30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1B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90.91%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22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9.09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25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37.59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3F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C5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BA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BD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CA5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3D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A9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F75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FC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43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5E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DA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83.62 </w:t>
            </w:r>
          </w:p>
        </w:tc>
      </w:tr>
      <w:tr w14:paraId="638B3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F35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法院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BD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9D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0.63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EF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A9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B8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F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0A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17.37%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AD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C7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B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97B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D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36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F79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2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4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E6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F9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06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FF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74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2C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6C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B5F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2C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F7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94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B5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D2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66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6A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82.64 </w:t>
            </w:r>
          </w:p>
        </w:tc>
      </w:tr>
      <w:tr w14:paraId="458D3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FC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建陶基地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C5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EF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F9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9F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0.10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9D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9A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51.08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E7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71.62%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50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AB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80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62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23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38.22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9A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79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8C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ED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D0F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19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57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28.75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C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6F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DE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4.69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CD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9E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6F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80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88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87.50%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1E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04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92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DD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82.26 </w:t>
            </w:r>
          </w:p>
        </w:tc>
      </w:tr>
      <w:tr w14:paraId="53DFA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A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供电公司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11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CD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A9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AA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9A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93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32.16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00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46.40%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22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B2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8F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7C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F4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F4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69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8E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83.33%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129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5C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BC1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50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7E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1C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2B0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B2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01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5F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9C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26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52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69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92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59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82.03 </w:t>
            </w:r>
          </w:p>
        </w:tc>
      </w:tr>
      <w:tr w14:paraId="45948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F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就业创业服务中心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73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C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1.68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24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F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0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89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41.96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01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44.05%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84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E98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88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24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50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2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4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70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77.78%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34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A0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C3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9D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B9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7E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B4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0E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61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07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15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9C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22.22%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C8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B8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7E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717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81.02 </w:t>
            </w:r>
          </w:p>
        </w:tc>
      </w:tr>
      <w:tr w14:paraId="37DFC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65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农业农村局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6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C5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74C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DF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FA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169.99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E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113.98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50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32.95%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7A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18.78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BE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79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15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7B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33.78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8B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B7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4F8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2B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E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25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6E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14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3C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AB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86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A0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2B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13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11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20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8A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17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E0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80.81 </w:t>
            </w:r>
          </w:p>
        </w:tc>
      </w:tr>
      <w:tr w14:paraId="76999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C8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高新园区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8F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59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2.00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F6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6D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CA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71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25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70.31%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87B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A3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59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63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25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38.07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1A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F6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F3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E5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8E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92.69%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59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02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23.27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5D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58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62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F6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BD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7E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A0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32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93.33%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6E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3.73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2D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8E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7E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77.17 </w:t>
            </w:r>
          </w:p>
        </w:tc>
      </w:tr>
      <w:tr w14:paraId="4EFB9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DE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林业局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C3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4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1.89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D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B5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A1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DC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16.20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C0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BE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20.28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28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D1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4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29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35.28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06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55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0B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07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C0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A7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7C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22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1E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5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4A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D5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55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47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8F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66.67%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4B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57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65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00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69.86 </w:t>
            </w:r>
          </w:p>
        </w:tc>
      </w:tr>
      <w:tr w14:paraId="4C1C2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74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昌西文化产业园区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A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15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1.68 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22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F0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 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10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8A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116.26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2E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38.81%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35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98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FF7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9A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FB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34.46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22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9A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13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64.29%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18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1C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AB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20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21.79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79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BA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14.29%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44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4.29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6D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98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0.00%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36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35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2D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28.57%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18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1.14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44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48F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88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68.44 </w:t>
            </w:r>
          </w:p>
        </w:tc>
      </w:tr>
    </w:tbl>
    <w:p w14:paraId="4E9A8AA1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08F31185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 w14:paraId="20D42337">
      <w:pPr>
        <w:pStyle w:val="2"/>
        <w:rPr>
          <w:rFonts w:hint="eastAsia" w:ascii="Times New Roman" w:hAnsi="Times New Roman" w:eastAsia="仿宋_GB2312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sectPr>
      <w:type w:val="continuous"/>
      <w:pgSz w:w="23811" w:h="16838" w:orient="landscape"/>
      <w:pgMar w:top="1134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BFBF22"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1C319E73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l1uVLQAAAABQEAAA8AAAAAAAAAAQAgAAAAIgAAAGRycy9kb3ducmV2&#10;LnhtbFBLAQIUABQAAAAIAIdO4kAQpMREywEAAJIDAAAOAAAAAAAAAAEAIAAAAB8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C319E73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OWM2NTViYTFlOGNhNGQ3ZmYyMWEyNWI2MzIzZTYifQ=="/>
  </w:docVars>
  <w:rsids>
    <w:rsidRoot w:val="00000000"/>
    <w:rsid w:val="001B223C"/>
    <w:rsid w:val="003D3DD7"/>
    <w:rsid w:val="00794485"/>
    <w:rsid w:val="009D0EA3"/>
    <w:rsid w:val="00CF2BFF"/>
    <w:rsid w:val="00D019E8"/>
    <w:rsid w:val="00FA023A"/>
    <w:rsid w:val="01170C55"/>
    <w:rsid w:val="011B2144"/>
    <w:rsid w:val="01213882"/>
    <w:rsid w:val="012B3B2C"/>
    <w:rsid w:val="016025FC"/>
    <w:rsid w:val="01D46B46"/>
    <w:rsid w:val="02025461"/>
    <w:rsid w:val="025B0BD4"/>
    <w:rsid w:val="028D7421"/>
    <w:rsid w:val="02D212D8"/>
    <w:rsid w:val="02EB2811"/>
    <w:rsid w:val="03231B33"/>
    <w:rsid w:val="03313F83"/>
    <w:rsid w:val="034C72DC"/>
    <w:rsid w:val="03577A2F"/>
    <w:rsid w:val="0365214C"/>
    <w:rsid w:val="03655CA8"/>
    <w:rsid w:val="036868D0"/>
    <w:rsid w:val="03697B0E"/>
    <w:rsid w:val="03914CEF"/>
    <w:rsid w:val="03A367D0"/>
    <w:rsid w:val="03B804CE"/>
    <w:rsid w:val="03D22D63"/>
    <w:rsid w:val="04284C5D"/>
    <w:rsid w:val="042C0EBC"/>
    <w:rsid w:val="04620439"/>
    <w:rsid w:val="046B1E68"/>
    <w:rsid w:val="04763EE5"/>
    <w:rsid w:val="04966335"/>
    <w:rsid w:val="049802FF"/>
    <w:rsid w:val="04BB4853"/>
    <w:rsid w:val="04CF7547"/>
    <w:rsid w:val="04E56FAB"/>
    <w:rsid w:val="05237BC9"/>
    <w:rsid w:val="058F34B0"/>
    <w:rsid w:val="05A827C4"/>
    <w:rsid w:val="05A94752"/>
    <w:rsid w:val="05EF6F96"/>
    <w:rsid w:val="060A0D89"/>
    <w:rsid w:val="06357182"/>
    <w:rsid w:val="06587D46"/>
    <w:rsid w:val="069B5E85"/>
    <w:rsid w:val="06A44D39"/>
    <w:rsid w:val="06C26D76"/>
    <w:rsid w:val="06CB4A85"/>
    <w:rsid w:val="072D11D3"/>
    <w:rsid w:val="073E518E"/>
    <w:rsid w:val="077E37DC"/>
    <w:rsid w:val="07854B6B"/>
    <w:rsid w:val="07944DAE"/>
    <w:rsid w:val="079A7772"/>
    <w:rsid w:val="07D93108"/>
    <w:rsid w:val="07F73864"/>
    <w:rsid w:val="08275C22"/>
    <w:rsid w:val="083C45B4"/>
    <w:rsid w:val="085E5428"/>
    <w:rsid w:val="08803584"/>
    <w:rsid w:val="08AD661F"/>
    <w:rsid w:val="08FA7E97"/>
    <w:rsid w:val="08FD1B2B"/>
    <w:rsid w:val="09175C96"/>
    <w:rsid w:val="09300B06"/>
    <w:rsid w:val="09664528"/>
    <w:rsid w:val="098175B4"/>
    <w:rsid w:val="09C15C02"/>
    <w:rsid w:val="09C16B1D"/>
    <w:rsid w:val="09D83091"/>
    <w:rsid w:val="0A195A3E"/>
    <w:rsid w:val="0A254629"/>
    <w:rsid w:val="0A56047D"/>
    <w:rsid w:val="0A9926DB"/>
    <w:rsid w:val="0AB1211B"/>
    <w:rsid w:val="0ACE0F95"/>
    <w:rsid w:val="0AF049F1"/>
    <w:rsid w:val="0B5D7BAD"/>
    <w:rsid w:val="0B74703C"/>
    <w:rsid w:val="0B867103"/>
    <w:rsid w:val="0BA80E28"/>
    <w:rsid w:val="0BB53545"/>
    <w:rsid w:val="0BB579E9"/>
    <w:rsid w:val="0BBA4FFF"/>
    <w:rsid w:val="0BD05521"/>
    <w:rsid w:val="0C3504B5"/>
    <w:rsid w:val="0C564D28"/>
    <w:rsid w:val="0C61547A"/>
    <w:rsid w:val="0C994C14"/>
    <w:rsid w:val="0CC51EAD"/>
    <w:rsid w:val="0CEA5470"/>
    <w:rsid w:val="0CF76D88"/>
    <w:rsid w:val="0CF87B8D"/>
    <w:rsid w:val="0D020A0B"/>
    <w:rsid w:val="0D230698"/>
    <w:rsid w:val="0D6D580F"/>
    <w:rsid w:val="0D701E19"/>
    <w:rsid w:val="0DB31D06"/>
    <w:rsid w:val="0DB735A4"/>
    <w:rsid w:val="0DC02424"/>
    <w:rsid w:val="0DC21F49"/>
    <w:rsid w:val="0DD60794"/>
    <w:rsid w:val="0DDC125D"/>
    <w:rsid w:val="0DFE11D3"/>
    <w:rsid w:val="0E010CC3"/>
    <w:rsid w:val="0E0662D9"/>
    <w:rsid w:val="0E107158"/>
    <w:rsid w:val="0E176544"/>
    <w:rsid w:val="0E252C04"/>
    <w:rsid w:val="0E4F5ED2"/>
    <w:rsid w:val="0E682AF0"/>
    <w:rsid w:val="0E9A3896"/>
    <w:rsid w:val="0ED70174"/>
    <w:rsid w:val="0EE3661B"/>
    <w:rsid w:val="0F136F00"/>
    <w:rsid w:val="0F262659"/>
    <w:rsid w:val="0F87169C"/>
    <w:rsid w:val="0FD52407"/>
    <w:rsid w:val="0FE64614"/>
    <w:rsid w:val="10030D22"/>
    <w:rsid w:val="10233173"/>
    <w:rsid w:val="10303AE2"/>
    <w:rsid w:val="10505F32"/>
    <w:rsid w:val="10593038"/>
    <w:rsid w:val="10610E39"/>
    <w:rsid w:val="10801E46"/>
    <w:rsid w:val="108B37A4"/>
    <w:rsid w:val="10BF1BBE"/>
    <w:rsid w:val="10C06C14"/>
    <w:rsid w:val="112847B9"/>
    <w:rsid w:val="1153600E"/>
    <w:rsid w:val="11BF336F"/>
    <w:rsid w:val="11D00824"/>
    <w:rsid w:val="11DD68F1"/>
    <w:rsid w:val="11DE6807"/>
    <w:rsid w:val="11FA6155"/>
    <w:rsid w:val="121216F1"/>
    <w:rsid w:val="128E3F02"/>
    <w:rsid w:val="12ED1816"/>
    <w:rsid w:val="130A23C8"/>
    <w:rsid w:val="134151CB"/>
    <w:rsid w:val="134F24D1"/>
    <w:rsid w:val="1360023A"/>
    <w:rsid w:val="13693592"/>
    <w:rsid w:val="139F4BA8"/>
    <w:rsid w:val="13DA623E"/>
    <w:rsid w:val="140E413A"/>
    <w:rsid w:val="14A34882"/>
    <w:rsid w:val="14A81E98"/>
    <w:rsid w:val="14A8633C"/>
    <w:rsid w:val="14AB1989"/>
    <w:rsid w:val="14D232A5"/>
    <w:rsid w:val="14F45A1A"/>
    <w:rsid w:val="15406575"/>
    <w:rsid w:val="1544580C"/>
    <w:rsid w:val="1549547F"/>
    <w:rsid w:val="154D2A40"/>
    <w:rsid w:val="155B6F0B"/>
    <w:rsid w:val="15836462"/>
    <w:rsid w:val="15842905"/>
    <w:rsid w:val="15FA088E"/>
    <w:rsid w:val="16315EBE"/>
    <w:rsid w:val="16361726"/>
    <w:rsid w:val="16421E79"/>
    <w:rsid w:val="16492D73"/>
    <w:rsid w:val="16526560"/>
    <w:rsid w:val="16556050"/>
    <w:rsid w:val="167E42F4"/>
    <w:rsid w:val="167F4E7B"/>
    <w:rsid w:val="16AF3382"/>
    <w:rsid w:val="16B24793"/>
    <w:rsid w:val="16D90A2F"/>
    <w:rsid w:val="17664476"/>
    <w:rsid w:val="1780534F"/>
    <w:rsid w:val="17840B09"/>
    <w:rsid w:val="178766DD"/>
    <w:rsid w:val="1788002A"/>
    <w:rsid w:val="17DD00AB"/>
    <w:rsid w:val="17E72CD8"/>
    <w:rsid w:val="17EE22B8"/>
    <w:rsid w:val="17F378CF"/>
    <w:rsid w:val="17F43647"/>
    <w:rsid w:val="17FE0021"/>
    <w:rsid w:val="180F1E2F"/>
    <w:rsid w:val="18137F71"/>
    <w:rsid w:val="18155A97"/>
    <w:rsid w:val="181B6E25"/>
    <w:rsid w:val="18365A0D"/>
    <w:rsid w:val="18383533"/>
    <w:rsid w:val="183959C4"/>
    <w:rsid w:val="18743CFB"/>
    <w:rsid w:val="18932E60"/>
    <w:rsid w:val="189A6BC0"/>
    <w:rsid w:val="189E3287"/>
    <w:rsid w:val="18B352B0"/>
    <w:rsid w:val="19037CA8"/>
    <w:rsid w:val="19393A07"/>
    <w:rsid w:val="193C323C"/>
    <w:rsid w:val="196A1431"/>
    <w:rsid w:val="19747D31"/>
    <w:rsid w:val="19A215AC"/>
    <w:rsid w:val="19A35324"/>
    <w:rsid w:val="19A92A61"/>
    <w:rsid w:val="19B337B9"/>
    <w:rsid w:val="19E576EB"/>
    <w:rsid w:val="1A042476"/>
    <w:rsid w:val="1A0B13E5"/>
    <w:rsid w:val="1A0B2550"/>
    <w:rsid w:val="1A310B82"/>
    <w:rsid w:val="1A4A726E"/>
    <w:rsid w:val="1A6920CA"/>
    <w:rsid w:val="1AB7174F"/>
    <w:rsid w:val="1AB772D9"/>
    <w:rsid w:val="1B040045"/>
    <w:rsid w:val="1B132036"/>
    <w:rsid w:val="1B804724"/>
    <w:rsid w:val="1BD82632"/>
    <w:rsid w:val="1BE67576"/>
    <w:rsid w:val="1BE83859"/>
    <w:rsid w:val="1BEC6B0F"/>
    <w:rsid w:val="1BED0AD9"/>
    <w:rsid w:val="1BFB4FA4"/>
    <w:rsid w:val="1BFE30AC"/>
    <w:rsid w:val="1C5F3784"/>
    <w:rsid w:val="1CC82894"/>
    <w:rsid w:val="1D2750FD"/>
    <w:rsid w:val="1D291B41"/>
    <w:rsid w:val="1D295B40"/>
    <w:rsid w:val="1D594D2B"/>
    <w:rsid w:val="1DD51824"/>
    <w:rsid w:val="1DEC729A"/>
    <w:rsid w:val="1E3B5B2B"/>
    <w:rsid w:val="1ECC176B"/>
    <w:rsid w:val="1EEB7551"/>
    <w:rsid w:val="1EF21D48"/>
    <w:rsid w:val="1F0E65DF"/>
    <w:rsid w:val="1F437284"/>
    <w:rsid w:val="1F494278"/>
    <w:rsid w:val="1F4E188E"/>
    <w:rsid w:val="1F576995"/>
    <w:rsid w:val="1F763264"/>
    <w:rsid w:val="1F8E612F"/>
    <w:rsid w:val="1FBA5176"/>
    <w:rsid w:val="1FE3647B"/>
    <w:rsid w:val="1FF348B5"/>
    <w:rsid w:val="20053EDA"/>
    <w:rsid w:val="201B4631"/>
    <w:rsid w:val="201E5705"/>
    <w:rsid w:val="20427F48"/>
    <w:rsid w:val="204F3443"/>
    <w:rsid w:val="205E3D53"/>
    <w:rsid w:val="2063580D"/>
    <w:rsid w:val="206D6496"/>
    <w:rsid w:val="2091237A"/>
    <w:rsid w:val="20B16579"/>
    <w:rsid w:val="20BE47F2"/>
    <w:rsid w:val="2117435E"/>
    <w:rsid w:val="211803A6"/>
    <w:rsid w:val="21354AB4"/>
    <w:rsid w:val="21617F9F"/>
    <w:rsid w:val="217C0935"/>
    <w:rsid w:val="22196184"/>
    <w:rsid w:val="2268469D"/>
    <w:rsid w:val="22785E4A"/>
    <w:rsid w:val="22E04EF3"/>
    <w:rsid w:val="23020690"/>
    <w:rsid w:val="2309269C"/>
    <w:rsid w:val="232E3EB1"/>
    <w:rsid w:val="23306AD2"/>
    <w:rsid w:val="23492A98"/>
    <w:rsid w:val="23897339"/>
    <w:rsid w:val="239F6B5C"/>
    <w:rsid w:val="23F448BE"/>
    <w:rsid w:val="24B00286"/>
    <w:rsid w:val="24C77039"/>
    <w:rsid w:val="24CC1BD3"/>
    <w:rsid w:val="24CC3981"/>
    <w:rsid w:val="24EC4023"/>
    <w:rsid w:val="24EC5DD1"/>
    <w:rsid w:val="25113F7C"/>
    <w:rsid w:val="25473008"/>
    <w:rsid w:val="254B663C"/>
    <w:rsid w:val="25610F25"/>
    <w:rsid w:val="25643BBA"/>
    <w:rsid w:val="256619E3"/>
    <w:rsid w:val="257A33DD"/>
    <w:rsid w:val="25A72FCA"/>
    <w:rsid w:val="25B3069D"/>
    <w:rsid w:val="25CA39F3"/>
    <w:rsid w:val="25CC5999"/>
    <w:rsid w:val="25D24FC7"/>
    <w:rsid w:val="25ED1E01"/>
    <w:rsid w:val="260158AC"/>
    <w:rsid w:val="26020CCA"/>
    <w:rsid w:val="26307F40"/>
    <w:rsid w:val="263712CE"/>
    <w:rsid w:val="26600825"/>
    <w:rsid w:val="266A3452"/>
    <w:rsid w:val="266B71CA"/>
    <w:rsid w:val="268838D8"/>
    <w:rsid w:val="269C5860"/>
    <w:rsid w:val="26A12175"/>
    <w:rsid w:val="26BC17D3"/>
    <w:rsid w:val="26E31456"/>
    <w:rsid w:val="26EF7DFB"/>
    <w:rsid w:val="270513CC"/>
    <w:rsid w:val="27294A71"/>
    <w:rsid w:val="273B6B9C"/>
    <w:rsid w:val="27573596"/>
    <w:rsid w:val="27610BA0"/>
    <w:rsid w:val="27A62207"/>
    <w:rsid w:val="27B842BA"/>
    <w:rsid w:val="27BB5B99"/>
    <w:rsid w:val="27BF23DC"/>
    <w:rsid w:val="27CE7A10"/>
    <w:rsid w:val="27CF6513"/>
    <w:rsid w:val="27EC5A7D"/>
    <w:rsid w:val="28203B16"/>
    <w:rsid w:val="2826114B"/>
    <w:rsid w:val="285A5748"/>
    <w:rsid w:val="286E6AFD"/>
    <w:rsid w:val="2886146E"/>
    <w:rsid w:val="28A864B3"/>
    <w:rsid w:val="28B1662D"/>
    <w:rsid w:val="28B2089B"/>
    <w:rsid w:val="28B37AEE"/>
    <w:rsid w:val="28C055AB"/>
    <w:rsid w:val="28E82D54"/>
    <w:rsid w:val="292F44DF"/>
    <w:rsid w:val="2938125A"/>
    <w:rsid w:val="294420E7"/>
    <w:rsid w:val="294623B5"/>
    <w:rsid w:val="29646E07"/>
    <w:rsid w:val="296543A4"/>
    <w:rsid w:val="297E0FC2"/>
    <w:rsid w:val="299C349F"/>
    <w:rsid w:val="29A3680D"/>
    <w:rsid w:val="29B074E9"/>
    <w:rsid w:val="29BC5F46"/>
    <w:rsid w:val="29C448AF"/>
    <w:rsid w:val="29C60936"/>
    <w:rsid w:val="2A225DF1"/>
    <w:rsid w:val="2A405B9A"/>
    <w:rsid w:val="2A53244F"/>
    <w:rsid w:val="2A716517"/>
    <w:rsid w:val="2A7475E0"/>
    <w:rsid w:val="2AB253C7"/>
    <w:rsid w:val="2ACF5F79"/>
    <w:rsid w:val="2B190DA2"/>
    <w:rsid w:val="2B2B6F28"/>
    <w:rsid w:val="2B2D7144"/>
    <w:rsid w:val="2B603075"/>
    <w:rsid w:val="2B681F2A"/>
    <w:rsid w:val="2B7803BF"/>
    <w:rsid w:val="2B792697"/>
    <w:rsid w:val="2B7C2362"/>
    <w:rsid w:val="2B900262"/>
    <w:rsid w:val="2BA979B1"/>
    <w:rsid w:val="2BE45A54"/>
    <w:rsid w:val="2BF11F1F"/>
    <w:rsid w:val="2C3167C0"/>
    <w:rsid w:val="2C8132A3"/>
    <w:rsid w:val="2C8C5C50"/>
    <w:rsid w:val="2CCF04B2"/>
    <w:rsid w:val="2D0F02DD"/>
    <w:rsid w:val="2D0F4D53"/>
    <w:rsid w:val="2D7E3C87"/>
    <w:rsid w:val="2D88240F"/>
    <w:rsid w:val="2D92328E"/>
    <w:rsid w:val="2DA36EE0"/>
    <w:rsid w:val="2DCA2A28"/>
    <w:rsid w:val="2E383E35"/>
    <w:rsid w:val="2E883A48"/>
    <w:rsid w:val="2EA27501"/>
    <w:rsid w:val="2EBA25B5"/>
    <w:rsid w:val="2EC7290C"/>
    <w:rsid w:val="2ECA3E24"/>
    <w:rsid w:val="2ECB6A58"/>
    <w:rsid w:val="2F01691D"/>
    <w:rsid w:val="2F120B2A"/>
    <w:rsid w:val="2FC5115F"/>
    <w:rsid w:val="2FD81838"/>
    <w:rsid w:val="30304AFC"/>
    <w:rsid w:val="30692FD8"/>
    <w:rsid w:val="3089622F"/>
    <w:rsid w:val="30B46B92"/>
    <w:rsid w:val="30CD2F5B"/>
    <w:rsid w:val="30D836AE"/>
    <w:rsid w:val="31457899"/>
    <w:rsid w:val="317B6345"/>
    <w:rsid w:val="318C4BC4"/>
    <w:rsid w:val="31BB6F8A"/>
    <w:rsid w:val="31CA1248"/>
    <w:rsid w:val="31F6203D"/>
    <w:rsid w:val="32024E86"/>
    <w:rsid w:val="32026530"/>
    <w:rsid w:val="3203505C"/>
    <w:rsid w:val="32136CF0"/>
    <w:rsid w:val="32476D3D"/>
    <w:rsid w:val="32FE0135"/>
    <w:rsid w:val="33022C64"/>
    <w:rsid w:val="33182487"/>
    <w:rsid w:val="33354DE7"/>
    <w:rsid w:val="33392BE6"/>
    <w:rsid w:val="33526977"/>
    <w:rsid w:val="33A41BA5"/>
    <w:rsid w:val="33BE074A"/>
    <w:rsid w:val="33C0176F"/>
    <w:rsid w:val="33FD3B57"/>
    <w:rsid w:val="340D5E76"/>
    <w:rsid w:val="34592D57"/>
    <w:rsid w:val="345D2848"/>
    <w:rsid w:val="34AF0F55"/>
    <w:rsid w:val="34E31C36"/>
    <w:rsid w:val="34FA62E8"/>
    <w:rsid w:val="35260E8C"/>
    <w:rsid w:val="35505F08"/>
    <w:rsid w:val="355E5AD1"/>
    <w:rsid w:val="35642A0E"/>
    <w:rsid w:val="35645510"/>
    <w:rsid w:val="356740E4"/>
    <w:rsid w:val="35926521"/>
    <w:rsid w:val="35957DBF"/>
    <w:rsid w:val="360F383E"/>
    <w:rsid w:val="36131B57"/>
    <w:rsid w:val="362A056A"/>
    <w:rsid w:val="36455B3D"/>
    <w:rsid w:val="3652180C"/>
    <w:rsid w:val="365955A0"/>
    <w:rsid w:val="365C1BB9"/>
    <w:rsid w:val="366F0610"/>
    <w:rsid w:val="36C400A0"/>
    <w:rsid w:val="36DF5796"/>
    <w:rsid w:val="36FB2422"/>
    <w:rsid w:val="3700737A"/>
    <w:rsid w:val="37155114"/>
    <w:rsid w:val="372B2789"/>
    <w:rsid w:val="37307DA0"/>
    <w:rsid w:val="3735166B"/>
    <w:rsid w:val="375A4E1C"/>
    <w:rsid w:val="3794371B"/>
    <w:rsid w:val="37A91900"/>
    <w:rsid w:val="37BA58BB"/>
    <w:rsid w:val="37C52BDE"/>
    <w:rsid w:val="37CD4298"/>
    <w:rsid w:val="37D01583"/>
    <w:rsid w:val="37F83D4F"/>
    <w:rsid w:val="38376F0C"/>
    <w:rsid w:val="388E51E6"/>
    <w:rsid w:val="38E5105E"/>
    <w:rsid w:val="38F01FC4"/>
    <w:rsid w:val="39336704"/>
    <w:rsid w:val="39551C2A"/>
    <w:rsid w:val="397E123F"/>
    <w:rsid w:val="39A1549D"/>
    <w:rsid w:val="39B12CEE"/>
    <w:rsid w:val="39DB7DF1"/>
    <w:rsid w:val="39E723B7"/>
    <w:rsid w:val="39E9751C"/>
    <w:rsid w:val="39F96B6F"/>
    <w:rsid w:val="3A733216"/>
    <w:rsid w:val="3A876507"/>
    <w:rsid w:val="3A946FCE"/>
    <w:rsid w:val="3ABE3914"/>
    <w:rsid w:val="3AC2225A"/>
    <w:rsid w:val="3B102BB4"/>
    <w:rsid w:val="3B672ACA"/>
    <w:rsid w:val="3B8A2040"/>
    <w:rsid w:val="3BC1510A"/>
    <w:rsid w:val="3C177780"/>
    <w:rsid w:val="3C1C6B44"/>
    <w:rsid w:val="3C340332"/>
    <w:rsid w:val="3C357C06"/>
    <w:rsid w:val="3C46616E"/>
    <w:rsid w:val="3C8841DA"/>
    <w:rsid w:val="3CB52AF5"/>
    <w:rsid w:val="3CC571DC"/>
    <w:rsid w:val="3CC65551"/>
    <w:rsid w:val="3CDD01B6"/>
    <w:rsid w:val="3CEB69AE"/>
    <w:rsid w:val="3CED6733"/>
    <w:rsid w:val="3D0E6B9A"/>
    <w:rsid w:val="3D4C16AB"/>
    <w:rsid w:val="3D5A3DC8"/>
    <w:rsid w:val="3D610F2C"/>
    <w:rsid w:val="3D791D75"/>
    <w:rsid w:val="3DBA2E5C"/>
    <w:rsid w:val="3DF24001"/>
    <w:rsid w:val="3E135005"/>
    <w:rsid w:val="3E330175"/>
    <w:rsid w:val="3E6030A6"/>
    <w:rsid w:val="3E690CE2"/>
    <w:rsid w:val="3E740EBA"/>
    <w:rsid w:val="3E7C54D1"/>
    <w:rsid w:val="3E9712E1"/>
    <w:rsid w:val="3E9A5940"/>
    <w:rsid w:val="3EA66B99"/>
    <w:rsid w:val="3EC276AE"/>
    <w:rsid w:val="3EC314F9"/>
    <w:rsid w:val="3EF26282"/>
    <w:rsid w:val="3F061C7E"/>
    <w:rsid w:val="3F346C78"/>
    <w:rsid w:val="3F4C2EB7"/>
    <w:rsid w:val="3F504B3F"/>
    <w:rsid w:val="3F7F5657"/>
    <w:rsid w:val="3F88218E"/>
    <w:rsid w:val="3FB84DD6"/>
    <w:rsid w:val="3FE91433"/>
    <w:rsid w:val="3FEC2CD2"/>
    <w:rsid w:val="400E49F6"/>
    <w:rsid w:val="401069C0"/>
    <w:rsid w:val="40302BBE"/>
    <w:rsid w:val="403F72A5"/>
    <w:rsid w:val="40714F85"/>
    <w:rsid w:val="40A35A86"/>
    <w:rsid w:val="40BA6DA3"/>
    <w:rsid w:val="40E65973"/>
    <w:rsid w:val="41016309"/>
    <w:rsid w:val="41401527"/>
    <w:rsid w:val="41573D10"/>
    <w:rsid w:val="41E00614"/>
    <w:rsid w:val="422F0C65"/>
    <w:rsid w:val="42617A9D"/>
    <w:rsid w:val="42886940"/>
    <w:rsid w:val="42892A5A"/>
    <w:rsid w:val="42994A08"/>
    <w:rsid w:val="42B97A60"/>
    <w:rsid w:val="42E859D2"/>
    <w:rsid w:val="42FF2D1C"/>
    <w:rsid w:val="431E31A2"/>
    <w:rsid w:val="432B35CB"/>
    <w:rsid w:val="43913333"/>
    <w:rsid w:val="439C056B"/>
    <w:rsid w:val="43C875B2"/>
    <w:rsid w:val="43CA332A"/>
    <w:rsid w:val="43E85D96"/>
    <w:rsid w:val="440979A4"/>
    <w:rsid w:val="441427F7"/>
    <w:rsid w:val="44202F4A"/>
    <w:rsid w:val="44557097"/>
    <w:rsid w:val="44754A2D"/>
    <w:rsid w:val="449A0075"/>
    <w:rsid w:val="44BE6404"/>
    <w:rsid w:val="44C4421D"/>
    <w:rsid w:val="44DA759D"/>
    <w:rsid w:val="451A10CB"/>
    <w:rsid w:val="452A5A2F"/>
    <w:rsid w:val="453250A1"/>
    <w:rsid w:val="45790B64"/>
    <w:rsid w:val="457C44E4"/>
    <w:rsid w:val="45A71B75"/>
    <w:rsid w:val="45B66EF7"/>
    <w:rsid w:val="45E9372C"/>
    <w:rsid w:val="45FB5A1D"/>
    <w:rsid w:val="462417D4"/>
    <w:rsid w:val="462F5F69"/>
    <w:rsid w:val="467767AB"/>
    <w:rsid w:val="467A2DE5"/>
    <w:rsid w:val="46902609"/>
    <w:rsid w:val="46A27DA7"/>
    <w:rsid w:val="46E40FDD"/>
    <w:rsid w:val="46FB623B"/>
    <w:rsid w:val="46FF2A7C"/>
    <w:rsid w:val="474927B8"/>
    <w:rsid w:val="47B75973"/>
    <w:rsid w:val="47D7037B"/>
    <w:rsid w:val="47EA4388"/>
    <w:rsid w:val="47F34762"/>
    <w:rsid w:val="480C5C61"/>
    <w:rsid w:val="48274C8F"/>
    <w:rsid w:val="48335942"/>
    <w:rsid w:val="483A14AB"/>
    <w:rsid w:val="485633DE"/>
    <w:rsid w:val="4871646A"/>
    <w:rsid w:val="48932803"/>
    <w:rsid w:val="48AB197C"/>
    <w:rsid w:val="48C540C0"/>
    <w:rsid w:val="490436CB"/>
    <w:rsid w:val="497A30FC"/>
    <w:rsid w:val="4981092F"/>
    <w:rsid w:val="49FE52CC"/>
    <w:rsid w:val="4A1452FF"/>
    <w:rsid w:val="4A897A9B"/>
    <w:rsid w:val="4ABB1479"/>
    <w:rsid w:val="4ABB6B5F"/>
    <w:rsid w:val="4AC9149F"/>
    <w:rsid w:val="4AD11442"/>
    <w:rsid w:val="4AE747C1"/>
    <w:rsid w:val="4AF313B8"/>
    <w:rsid w:val="4B047121"/>
    <w:rsid w:val="4B0F7073"/>
    <w:rsid w:val="4B1650A7"/>
    <w:rsid w:val="4B382583"/>
    <w:rsid w:val="4B3C4B0D"/>
    <w:rsid w:val="4B430EA9"/>
    <w:rsid w:val="4B44740D"/>
    <w:rsid w:val="4B5D2CD5"/>
    <w:rsid w:val="4B806612"/>
    <w:rsid w:val="4B9766A7"/>
    <w:rsid w:val="4B9A1834"/>
    <w:rsid w:val="4BB26B7D"/>
    <w:rsid w:val="4BDC009E"/>
    <w:rsid w:val="4C40062D"/>
    <w:rsid w:val="4C455C43"/>
    <w:rsid w:val="4C4F35BC"/>
    <w:rsid w:val="4C995F8F"/>
    <w:rsid w:val="4C9D782D"/>
    <w:rsid w:val="4CAA5AA7"/>
    <w:rsid w:val="4CB81013"/>
    <w:rsid w:val="4CD40D75"/>
    <w:rsid w:val="4D4759EB"/>
    <w:rsid w:val="4D4F0070"/>
    <w:rsid w:val="4D7209E7"/>
    <w:rsid w:val="4D9F1C4A"/>
    <w:rsid w:val="4DA644C0"/>
    <w:rsid w:val="4DAC58A8"/>
    <w:rsid w:val="4DC32E36"/>
    <w:rsid w:val="4DC40DEA"/>
    <w:rsid w:val="4DD059E1"/>
    <w:rsid w:val="4DDE00FE"/>
    <w:rsid w:val="4E481A1B"/>
    <w:rsid w:val="4E6B6B36"/>
    <w:rsid w:val="4E7A33A8"/>
    <w:rsid w:val="4EB66F0E"/>
    <w:rsid w:val="4ECA2430"/>
    <w:rsid w:val="4F253B0A"/>
    <w:rsid w:val="4F524CFA"/>
    <w:rsid w:val="4F5543EF"/>
    <w:rsid w:val="4FFA6D45"/>
    <w:rsid w:val="5055171C"/>
    <w:rsid w:val="50722D7F"/>
    <w:rsid w:val="507E7976"/>
    <w:rsid w:val="50A078EC"/>
    <w:rsid w:val="50C730CB"/>
    <w:rsid w:val="50DD197E"/>
    <w:rsid w:val="510A120A"/>
    <w:rsid w:val="51274842"/>
    <w:rsid w:val="513D513B"/>
    <w:rsid w:val="5176689F"/>
    <w:rsid w:val="51812703"/>
    <w:rsid w:val="51C92E73"/>
    <w:rsid w:val="520A3291"/>
    <w:rsid w:val="52622F06"/>
    <w:rsid w:val="52BB0A0D"/>
    <w:rsid w:val="5302038E"/>
    <w:rsid w:val="53285A20"/>
    <w:rsid w:val="53696C7A"/>
    <w:rsid w:val="538A6632"/>
    <w:rsid w:val="538C5F06"/>
    <w:rsid w:val="5390390E"/>
    <w:rsid w:val="54016201"/>
    <w:rsid w:val="540E1011"/>
    <w:rsid w:val="54527990"/>
    <w:rsid w:val="546C2D6E"/>
    <w:rsid w:val="547370C6"/>
    <w:rsid w:val="548A25BF"/>
    <w:rsid w:val="54977258"/>
    <w:rsid w:val="54AA6F8B"/>
    <w:rsid w:val="54AE50FB"/>
    <w:rsid w:val="54B27BEE"/>
    <w:rsid w:val="54C91664"/>
    <w:rsid w:val="54E6365C"/>
    <w:rsid w:val="55023F28"/>
    <w:rsid w:val="55197C6D"/>
    <w:rsid w:val="552B174F"/>
    <w:rsid w:val="555B3572"/>
    <w:rsid w:val="5560066F"/>
    <w:rsid w:val="5563713A"/>
    <w:rsid w:val="557B26D6"/>
    <w:rsid w:val="55B33C1E"/>
    <w:rsid w:val="55BE25C3"/>
    <w:rsid w:val="55DB7F34"/>
    <w:rsid w:val="561B17C3"/>
    <w:rsid w:val="562763BA"/>
    <w:rsid w:val="562C5B54"/>
    <w:rsid w:val="5632548A"/>
    <w:rsid w:val="563642AF"/>
    <w:rsid w:val="564E7DEA"/>
    <w:rsid w:val="566B7DFC"/>
    <w:rsid w:val="567535C9"/>
    <w:rsid w:val="569212CF"/>
    <w:rsid w:val="569610BE"/>
    <w:rsid w:val="56CF2CD9"/>
    <w:rsid w:val="56DB248B"/>
    <w:rsid w:val="57030BD5"/>
    <w:rsid w:val="570F30D6"/>
    <w:rsid w:val="57232ACC"/>
    <w:rsid w:val="5748483A"/>
    <w:rsid w:val="574D0CF4"/>
    <w:rsid w:val="575C7D57"/>
    <w:rsid w:val="57D12D03"/>
    <w:rsid w:val="57DC632E"/>
    <w:rsid w:val="57E06CE0"/>
    <w:rsid w:val="5818420C"/>
    <w:rsid w:val="582C7CB7"/>
    <w:rsid w:val="58507E4A"/>
    <w:rsid w:val="587972C4"/>
    <w:rsid w:val="5889335C"/>
    <w:rsid w:val="59407EBE"/>
    <w:rsid w:val="59575208"/>
    <w:rsid w:val="59792ED0"/>
    <w:rsid w:val="59837DAB"/>
    <w:rsid w:val="599825F2"/>
    <w:rsid w:val="599A1F02"/>
    <w:rsid w:val="599A42E7"/>
    <w:rsid w:val="59AB3211"/>
    <w:rsid w:val="59C04F68"/>
    <w:rsid w:val="59EA607C"/>
    <w:rsid w:val="5A00764E"/>
    <w:rsid w:val="5A0C6674"/>
    <w:rsid w:val="5A1B6236"/>
    <w:rsid w:val="5A241579"/>
    <w:rsid w:val="5A507EBB"/>
    <w:rsid w:val="5A5654C0"/>
    <w:rsid w:val="5A751DEA"/>
    <w:rsid w:val="5A8B4B30"/>
    <w:rsid w:val="5ABF41C0"/>
    <w:rsid w:val="5AC4067B"/>
    <w:rsid w:val="5AD672C0"/>
    <w:rsid w:val="5ADA19C7"/>
    <w:rsid w:val="5ADB7BB3"/>
    <w:rsid w:val="5B1038C0"/>
    <w:rsid w:val="5B2B06FA"/>
    <w:rsid w:val="5B2E1A7C"/>
    <w:rsid w:val="5B302BB2"/>
    <w:rsid w:val="5BAB4DE4"/>
    <w:rsid w:val="5BAD7361"/>
    <w:rsid w:val="5BBE7ADC"/>
    <w:rsid w:val="5BCB3FFE"/>
    <w:rsid w:val="5BD418EB"/>
    <w:rsid w:val="5BE2700B"/>
    <w:rsid w:val="5C073450"/>
    <w:rsid w:val="5C133668"/>
    <w:rsid w:val="5C210521"/>
    <w:rsid w:val="5C423F4D"/>
    <w:rsid w:val="5C583771"/>
    <w:rsid w:val="5C8B3263"/>
    <w:rsid w:val="5C8D6252"/>
    <w:rsid w:val="5CA50038"/>
    <w:rsid w:val="5CC2481E"/>
    <w:rsid w:val="5D3F46BA"/>
    <w:rsid w:val="5D5B13E6"/>
    <w:rsid w:val="5D902A97"/>
    <w:rsid w:val="5DA327CA"/>
    <w:rsid w:val="5DA87473"/>
    <w:rsid w:val="5DBB5D65"/>
    <w:rsid w:val="5DD25C43"/>
    <w:rsid w:val="5DE85DDA"/>
    <w:rsid w:val="5E5E2B95"/>
    <w:rsid w:val="5E657F06"/>
    <w:rsid w:val="5EA306D2"/>
    <w:rsid w:val="5EA44A4C"/>
    <w:rsid w:val="5ECB647C"/>
    <w:rsid w:val="5ED2189E"/>
    <w:rsid w:val="5F4535B4"/>
    <w:rsid w:val="5F5F6BC4"/>
    <w:rsid w:val="5F6426C5"/>
    <w:rsid w:val="5F9602B8"/>
    <w:rsid w:val="5FA34D03"/>
    <w:rsid w:val="5FB54A36"/>
    <w:rsid w:val="5FE64BF0"/>
    <w:rsid w:val="5FF94923"/>
    <w:rsid w:val="604016C3"/>
    <w:rsid w:val="606A5821"/>
    <w:rsid w:val="607F7FDE"/>
    <w:rsid w:val="60EC092C"/>
    <w:rsid w:val="615F10FE"/>
    <w:rsid w:val="61B054B5"/>
    <w:rsid w:val="61B551C2"/>
    <w:rsid w:val="61BA4586"/>
    <w:rsid w:val="61F34802"/>
    <w:rsid w:val="621023F8"/>
    <w:rsid w:val="62265778"/>
    <w:rsid w:val="623054B0"/>
    <w:rsid w:val="62321BD4"/>
    <w:rsid w:val="625A17BC"/>
    <w:rsid w:val="626F711E"/>
    <w:rsid w:val="627500D5"/>
    <w:rsid w:val="62AF39BF"/>
    <w:rsid w:val="62F31AFE"/>
    <w:rsid w:val="631B72A6"/>
    <w:rsid w:val="632A4FD2"/>
    <w:rsid w:val="63324259"/>
    <w:rsid w:val="634342A2"/>
    <w:rsid w:val="6369450B"/>
    <w:rsid w:val="637013A0"/>
    <w:rsid w:val="63970658"/>
    <w:rsid w:val="63BA4F1D"/>
    <w:rsid w:val="63BA77AE"/>
    <w:rsid w:val="63BC45E5"/>
    <w:rsid w:val="63BE035D"/>
    <w:rsid w:val="63C82F8A"/>
    <w:rsid w:val="63E2799D"/>
    <w:rsid w:val="63EC16D0"/>
    <w:rsid w:val="640E2967"/>
    <w:rsid w:val="64202DC6"/>
    <w:rsid w:val="643A375C"/>
    <w:rsid w:val="65265E39"/>
    <w:rsid w:val="652A31DB"/>
    <w:rsid w:val="65386C6F"/>
    <w:rsid w:val="657C2A83"/>
    <w:rsid w:val="65962C14"/>
    <w:rsid w:val="65C6799D"/>
    <w:rsid w:val="65F9692B"/>
    <w:rsid w:val="65FA13F5"/>
    <w:rsid w:val="661E50E3"/>
    <w:rsid w:val="665C267F"/>
    <w:rsid w:val="66E75856"/>
    <w:rsid w:val="66ED4AB6"/>
    <w:rsid w:val="673B6E05"/>
    <w:rsid w:val="67430B7A"/>
    <w:rsid w:val="67642FCA"/>
    <w:rsid w:val="676661C6"/>
    <w:rsid w:val="68240601"/>
    <w:rsid w:val="687C4343"/>
    <w:rsid w:val="68A03892"/>
    <w:rsid w:val="68EF55BF"/>
    <w:rsid w:val="690E58E3"/>
    <w:rsid w:val="692F2937"/>
    <w:rsid w:val="693B2B4F"/>
    <w:rsid w:val="69981651"/>
    <w:rsid w:val="69B36027"/>
    <w:rsid w:val="69BF3D77"/>
    <w:rsid w:val="69F17AC1"/>
    <w:rsid w:val="6A244C92"/>
    <w:rsid w:val="6A3543B6"/>
    <w:rsid w:val="6A444153"/>
    <w:rsid w:val="6A54280A"/>
    <w:rsid w:val="6A7A48B2"/>
    <w:rsid w:val="6A7E25F5"/>
    <w:rsid w:val="6A8D2838"/>
    <w:rsid w:val="6ABA1153"/>
    <w:rsid w:val="6ABE3A5A"/>
    <w:rsid w:val="6AFB1E97"/>
    <w:rsid w:val="6AFC5C0F"/>
    <w:rsid w:val="6B0625EA"/>
    <w:rsid w:val="6B6F018F"/>
    <w:rsid w:val="6B8C2723"/>
    <w:rsid w:val="6C0E79A8"/>
    <w:rsid w:val="6C2F0215"/>
    <w:rsid w:val="6C4909E0"/>
    <w:rsid w:val="6C691082"/>
    <w:rsid w:val="6C6E606C"/>
    <w:rsid w:val="6CA81BAB"/>
    <w:rsid w:val="6CAA676B"/>
    <w:rsid w:val="6CBE13CE"/>
    <w:rsid w:val="6CE479E9"/>
    <w:rsid w:val="6D0B14CF"/>
    <w:rsid w:val="6D1763FC"/>
    <w:rsid w:val="6D602485"/>
    <w:rsid w:val="6D7B72BF"/>
    <w:rsid w:val="6D943EDD"/>
    <w:rsid w:val="6DB602F7"/>
    <w:rsid w:val="6DC02F24"/>
    <w:rsid w:val="6DCF13B9"/>
    <w:rsid w:val="6DE704B1"/>
    <w:rsid w:val="6DEA61F3"/>
    <w:rsid w:val="6E0950DD"/>
    <w:rsid w:val="6E0E5A3E"/>
    <w:rsid w:val="6E16620A"/>
    <w:rsid w:val="6F06705D"/>
    <w:rsid w:val="6F0844DD"/>
    <w:rsid w:val="6F0B6421"/>
    <w:rsid w:val="6F1F1ECC"/>
    <w:rsid w:val="6F375D42"/>
    <w:rsid w:val="6F5E29F5"/>
    <w:rsid w:val="6FD1766A"/>
    <w:rsid w:val="6FE562D9"/>
    <w:rsid w:val="6FEF7AF1"/>
    <w:rsid w:val="70362B96"/>
    <w:rsid w:val="70634D1B"/>
    <w:rsid w:val="70716FD7"/>
    <w:rsid w:val="70AE706C"/>
    <w:rsid w:val="70CD6084"/>
    <w:rsid w:val="70E62CA2"/>
    <w:rsid w:val="71096990"/>
    <w:rsid w:val="71107D1F"/>
    <w:rsid w:val="71186BD3"/>
    <w:rsid w:val="7128128D"/>
    <w:rsid w:val="712D6B22"/>
    <w:rsid w:val="71881FAB"/>
    <w:rsid w:val="71BC5C48"/>
    <w:rsid w:val="71C56D5B"/>
    <w:rsid w:val="71EF5943"/>
    <w:rsid w:val="721675B7"/>
    <w:rsid w:val="721F290F"/>
    <w:rsid w:val="722F2B0C"/>
    <w:rsid w:val="72361A07"/>
    <w:rsid w:val="723D4B43"/>
    <w:rsid w:val="72495CF8"/>
    <w:rsid w:val="72555F92"/>
    <w:rsid w:val="72695938"/>
    <w:rsid w:val="7285473C"/>
    <w:rsid w:val="728C43AF"/>
    <w:rsid w:val="72916C3D"/>
    <w:rsid w:val="72BD2E4A"/>
    <w:rsid w:val="72BD3ED6"/>
    <w:rsid w:val="72DF6325"/>
    <w:rsid w:val="72E27499"/>
    <w:rsid w:val="72F86CBC"/>
    <w:rsid w:val="73076EFF"/>
    <w:rsid w:val="730C532F"/>
    <w:rsid w:val="73124222"/>
    <w:rsid w:val="73137F9A"/>
    <w:rsid w:val="73223D39"/>
    <w:rsid w:val="738E5DD2"/>
    <w:rsid w:val="73C80D84"/>
    <w:rsid w:val="742972AB"/>
    <w:rsid w:val="742D5398"/>
    <w:rsid w:val="744F5002"/>
    <w:rsid w:val="74615AEE"/>
    <w:rsid w:val="749B0247"/>
    <w:rsid w:val="749B4563"/>
    <w:rsid w:val="74A16D28"/>
    <w:rsid w:val="74BA06CD"/>
    <w:rsid w:val="74C23A26"/>
    <w:rsid w:val="74C4779E"/>
    <w:rsid w:val="74CE598A"/>
    <w:rsid w:val="74D15A17"/>
    <w:rsid w:val="75226272"/>
    <w:rsid w:val="754B6193"/>
    <w:rsid w:val="755521A4"/>
    <w:rsid w:val="75736ACE"/>
    <w:rsid w:val="758B206A"/>
    <w:rsid w:val="75AF5D58"/>
    <w:rsid w:val="75B82733"/>
    <w:rsid w:val="75BA234A"/>
    <w:rsid w:val="7621652A"/>
    <w:rsid w:val="763B583E"/>
    <w:rsid w:val="765365A8"/>
    <w:rsid w:val="76654669"/>
    <w:rsid w:val="767D7C04"/>
    <w:rsid w:val="7684397E"/>
    <w:rsid w:val="769431A0"/>
    <w:rsid w:val="76AF7FDA"/>
    <w:rsid w:val="76C43A85"/>
    <w:rsid w:val="76CA2073"/>
    <w:rsid w:val="76D8308D"/>
    <w:rsid w:val="76F0487A"/>
    <w:rsid w:val="7722255A"/>
    <w:rsid w:val="773A5AF5"/>
    <w:rsid w:val="776E1C43"/>
    <w:rsid w:val="77A94A29"/>
    <w:rsid w:val="78175E36"/>
    <w:rsid w:val="783F4B4D"/>
    <w:rsid w:val="784D1858"/>
    <w:rsid w:val="789B25C4"/>
    <w:rsid w:val="78D21D5D"/>
    <w:rsid w:val="78E35D19"/>
    <w:rsid w:val="78F7624D"/>
    <w:rsid w:val="790B2EA9"/>
    <w:rsid w:val="790E7239"/>
    <w:rsid w:val="791F52E2"/>
    <w:rsid w:val="79336CA0"/>
    <w:rsid w:val="796432FD"/>
    <w:rsid w:val="79850083"/>
    <w:rsid w:val="79B64503"/>
    <w:rsid w:val="79C421B0"/>
    <w:rsid w:val="79EE376F"/>
    <w:rsid w:val="79FF06C1"/>
    <w:rsid w:val="79FF300D"/>
    <w:rsid w:val="7A1C14E2"/>
    <w:rsid w:val="7A2079FA"/>
    <w:rsid w:val="7A342CD0"/>
    <w:rsid w:val="7A3525A4"/>
    <w:rsid w:val="7A7306BC"/>
    <w:rsid w:val="7AA31C03"/>
    <w:rsid w:val="7AC322A6"/>
    <w:rsid w:val="7AC73B44"/>
    <w:rsid w:val="7ACF5207"/>
    <w:rsid w:val="7AF4420D"/>
    <w:rsid w:val="7B71191C"/>
    <w:rsid w:val="7BB5399C"/>
    <w:rsid w:val="7BDF310F"/>
    <w:rsid w:val="7BE20A9F"/>
    <w:rsid w:val="7BE82F7F"/>
    <w:rsid w:val="7BF85DA1"/>
    <w:rsid w:val="7C38637B"/>
    <w:rsid w:val="7C3A20F4"/>
    <w:rsid w:val="7C9A1C29"/>
    <w:rsid w:val="7CA35EEB"/>
    <w:rsid w:val="7CB77BE8"/>
    <w:rsid w:val="7CD42548"/>
    <w:rsid w:val="7D4E40A8"/>
    <w:rsid w:val="7D4F7E21"/>
    <w:rsid w:val="7D6513F2"/>
    <w:rsid w:val="7D6539B0"/>
    <w:rsid w:val="7D871368"/>
    <w:rsid w:val="7D8775BA"/>
    <w:rsid w:val="7D9121E7"/>
    <w:rsid w:val="7D944D3F"/>
    <w:rsid w:val="7DD87E16"/>
    <w:rsid w:val="7DDC2CB4"/>
    <w:rsid w:val="7DFF1847"/>
    <w:rsid w:val="7E431733"/>
    <w:rsid w:val="7E53749D"/>
    <w:rsid w:val="7E6B47E6"/>
    <w:rsid w:val="7E925766"/>
    <w:rsid w:val="7E983712"/>
    <w:rsid w:val="7EC108AA"/>
    <w:rsid w:val="7EC759C2"/>
    <w:rsid w:val="7EF34E57"/>
    <w:rsid w:val="7F301811"/>
    <w:rsid w:val="7F3B240A"/>
    <w:rsid w:val="7F6C4CBA"/>
    <w:rsid w:val="7F7A329A"/>
    <w:rsid w:val="7F9B18C1"/>
    <w:rsid w:val="7F9B734D"/>
    <w:rsid w:val="7FA97CBC"/>
    <w:rsid w:val="7FC833E4"/>
    <w:rsid w:val="7FCE0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5">
    <w:name w:val="Default Paragraph Font"/>
    <w:qFormat/>
    <w:uiPriority w:val="0"/>
  </w:style>
  <w:style w:type="table" w:default="1" w:styleId="1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Indent"/>
    <w:basedOn w:val="1"/>
    <w:next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6">
    <w:name w:val="Body Text"/>
    <w:basedOn w:val="1"/>
    <w:qFormat/>
    <w:uiPriority w:val="0"/>
    <w:pPr>
      <w:spacing w:after="120" w:afterAutospacing="0"/>
    </w:pPr>
    <w:rPr>
      <w:rFonts w:ascii="Times New Roman" w:hAnsi="Times New Roman" w:eastAsia="宋体" w:cs="Times New Roman"/>
      <w:sz w:val="36"/>
    </w:rPr>
  </w:style>
  <w:style w:type="paragraph" w:styleId="7">
    <w:name w:val="Body Text Indent"/>
    <w:basedOn w:val="1"/>
    <w:next w:val="5"/>
    <w:qFormat/>
    <w:uiPriority w:val="99"/>
    <w:pPr>
      <w:spacing w:after="120"/>
      <w:ind w:left="420" w:leftChars="200"/>
    </w:pPr>
  </w:style>
  <w:style w:type="paragraph" w:styleId="8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2">
    <w:name w:val="Body Text First Indent 2"/>
    <w:basedOn w:val="7"/>
    <w:next w:val="1"/>
    <w:qFormat/>
    <w:uiPriority w:val="99"/>
    <w:pPr>
      <w:spacing w:before="100" w:beforeAutospacing="1" w:after="100" w:afterAutospacing="1"/>
      <w:ind w:left="420" w:leftChars="200" w:firstLine="210"/>
    </w:pPr>
  </w:style>
  <w:style w:type="table" w:styleId="14">
    <w:name w:val="Table Grid"/>
    <w:basedOn w:val="13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</w:rPr>
  </w:style>
  <w:style w:type="character" w:styleId="17">
    <w:name w:val="page number"/>
    <w:basedOn w:val="15"/>
    <w:qFormat/>
    <w:uiPriority w:val="0"/>
  </w:style>
  <w:style w:type="character" w:styleId="18">
    <w:name w:val="Emphasis"/>
    <w:basedOn w:val="15"/>
    <w:qFormat/>
    <w:uiPriority w:val="0"/>
    <w:rPr>
      <w:i/>
    </w:rPr>
  </w:style>
  <w:style w:type="character" w:styleId="19">
    <w:name w:val="Hyperlink"/>
    <w:basedOn w:val="15"/>
    <w:qFormat/>
    <w:uiPriority w:val="0"/>
    <w:rPr>
      <w:color w:val="0000FF"/>
      <w:u w:val="single"/>
    </w:rPr>
  </w:style>
  <w:style w:type="character" w:customStyle="1" w:styleId="20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customStyle="1" w:styleId="21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23">
    <w:name w:val="font4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24">
    <w:name w:val="font71"/>
    <w:basedOn w:val="15"/>
    <w:qFormat/>
    <w:uiPriority w:val="0"/>
    <w:rPr>
      <w:rFonts w:ascii="Tahoma" w:hAnsi="Tahoma" w:eastAsia="Tahoma" w:cs="Tahoma"/>
      <w:color w:val="000000"/>
      <w:sz w:val="40"/>
      <w:szCs w:val="40"/>
      <w:u w:val="none"/>
    </w:rPr>
  </w:style>
  <w:style w:type="character" w:customStyle="1" w:styleId="25">
    <w:name w:val="font3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26">
    <w:name w:val="font91"/>
    <w:basedOn w:val="15"/>
    <w:qFormat/>
    <w:uiPriority w:val="0"/>
    <w:rPr>
      <w:rFonts w:ascii="Tahoma" w:hAnsi="Tahoma" w:eastAsia="Tahoma" w:cs="Tahoma"/>
      <w:color w:val="000000"/>
      <w:sz w:val="40"/>
      <w:szCs w:val="40"/>
      <w:u w:val="none"/>
    </w:rPr>
  </w:style>
  <w:style w:type="character" w:customStyle="1" w:styleId="27">
    <w:name w:val="font101"/>
    <w:basedOn w:val="15"/>
    <w:qFormat/>
    <w:uiPriority w:val="0"/>
    <w:rPr>
      <w:rFonts w:ascii="Tahoma" w:hAnsi="Tahoma" w:eastAsia="Tahoma" w:cs="Tahoma"/>
      <w:color w:val="000000"/>
      <w:sz w:val="40"/>
      <w:szCs w:val="40"/>
      <w:u w:val="none"/>
    </w:rPr>
  </w:style>
  <w:style w:type="character" w:customStyle="1" w:styleId="28">
    <w:name w:val="font111"/>
    <w:basedOn w:val="15"/>
    <w:qFormat/>
    <w:uiPriority w:val="0"/>
    <w:rPr>
      <w:rFonts w:ascii="Tahoma" w:hAnsi="Tahoma" w:eastAsia="Tahoma" w:cs="Tahoma"/>
      <w:color w:val="000000"/>
      <w:sz w:val="40"/>
      <w:szCs w:val="40"/>
      <w:u w:val="none"/>
    </w:rPr>
  </w:style>
  <w:style w:type="character" w:customStyle="1" w:styleId="29">
    <w:name w:val="font131"/>
    <w:basedOn w:val="15"/>
    <w:qFormat/>
    <w:uiPriority w:val="0"/>
    <w:rPr>
      <w:rFonts w:ascii="Tahoma" w:hAnsi="Tahoma" w:eastAsia="Tahoma" w:cs="Tahoma"/>
      <w:color w:val="000000"/>
      <w:sz w:val="40"/>
      <w:szCs w:val="40"/>
      <w:u w:val="none"/>
    </w:rPr>
  </w:style>
  <w:style w:type="character" w:customStyle="1" w:styleId="30">
    <w:name w:val="font5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31">
    <w:name w:val="font1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32">
    <w:name w:val="font2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33">
    <w:name w:val="font81"/>
    <w:basedOn w:val="15"/>
    <w:qFormat/>
    <w:uiPriority w:val="0"/>
    <w:rPr>
      <w:rFonts w:ascii="Tahoma" w:hAnsi="Tahoma" w:eastAsia="Tahoma" w:cs="Tahoma"/>
      <w:color w:val="000000"/>
      <w:sz w:val="40"/>
      <w:szCs w:val="40"/>
      <w:u w:val="none"/>
    </w:rPr>
  </w:style>
  <w:style w:type="character" w:customStyle="1" w:styleId="34">
    <w:name w:val="font121"/>
    <w:basedOn w:val="15"/>
    <w:qFormat/>
    <w:uiPriority w:val="0"/>
    <w:rPr>
      <w:rFonts w:ascii="Tahoma" w:hAnsi="Tahoma" w:eastAsia="Tahoma" w:cs="Tahoma"/>
      <w:color w:val="000000"/>
      <w:sz w:val="40"/>
      <w:szCs w:val="40"/>
      <w:u w:val="none"/>
    </w:rPr>
  </w:style>
  <w:style w:type="character" w:customStyle="1" w:styleId="35">
    <w:name w:val="font112"/>
    <w:basedOn w:val="15"/>
    <w:qFormat/>
    <w:uiPriority w:val="0"/>
    <w:rPr>
      <w:rFonts w:ascii="Tahoma" w:hAnsi="Tahoma" w:eastAsia="Tahoma" w:cs="Tahoma"/>
      <w:color w:val="000000"/>
      <w:sz w:val="40"/>
      <w:szCs w:val="40"/>
      <w:u w:val="none"/>
    </w:rPr>
  </w:style>
  <w:style w:type="character" w:customStyle="1" w:styleId="36">
    <w:name w:val="font61"/>
    <w:basedOn w:val="15"/>
    <w:qFormat/>
    <w:uiPriority w:val="0"/>
    <w:rPr>
      <w:rFonts w:ascii="Tahoma" w:hAnsi="Tahoma" w:eastAsia="Tahoma" w:cs="Tahoma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2314</Words>
  <Characters>2907</Characters>
  <Paragraphs>152</Paragraphs>
  <TotalTime>1</TotalTime>
  <ScaleCrop>false</ScaleCrop>
  <LinksUpToDate>false</LinksUpToDate>
  <CharactersWithSpaces>2937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2022-07-21T09:19:00Z</dcterms:created>
  <dc:creator>萌琦琦。</dc:creator>
  <cp:lastModifiedBy>肖娟凤</cp:lastModifiedBy>
  <cp:lastPrinted>2024-10-23T09:10:00Z</cp:lastPrinted>
  <dcterms:modified xsi:type="dcterms:W3CDTF">2024-11-22T09:24:37Z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DF0C5E8C94344D96B2CCF6BF43B969EF_13</vt:lpwstr>
  </property>
</Properties>
</file>