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方正小标宋简体" w:hAnsi="方正小标宋简体" w:eastAsia="方正小标宋简体" w:cs="Times New Roman"/>
          <w:sz w:val="40"/>
          <w:szCs w:val="40"/>
          <w:lang w:val="en-US" w:eastAsia="zh-CN"/>
        </w:rPr>
        <w:t>高安市黄沙岗镇2023年政府信息公开工作年度报告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政府信息公开工作年度报告是更好发挥政府信息公开制度功能的重要途径，为推进国家治理体系和治理能力现代化提供基础数据支撑。2023年黄沙岗镇人民政府坚持以习近平新时代中国特色社会主义思想为指导，深入贯彻党的二十大精神，严格落实《中华人民共和国政府信息公开条例》（国务院令第711号）和《国务院办公厅政府信息与政务公开办公室关于印发中华人民共和国政府信息公开工作年度报告格式的通知》（国办公开办函〔2021〕30号）等文件通知要求</w:t>
      </w:r>
      <w:r>
        <w:rPr>
          <w:rFonts w:hint="eastAsia" w:hAnsi="仿宋_GB2312" w:cs="Times New Roman"/>
          <w:b w:val="0"/>
          <w:kern w:val="0"/>
          <w:sz w:val="32"/>
          <w:szCs w:val="32"/>
          <w:shd w:val="clear" w:color="auto" w:fill="FFFFFF"/>
          <w:lang w:val="en-US" w:eastAsia="zh-CN" w:bidi="ar"/>
        </w:rPr>
        <w:t>。</w:t>
      </w:r>
      <w:r>
        <w:rPr>
          <w:rFonts w:hint="eastAsia" w:ascii="Times New Roman" w:hAnsi="仿宋_GB2312" w:eastAsia="仿宋_GB2312" w:cs="Times New Roman"/>
          <w:b w:val="0"/>
          <w:kern w:val="0"/>
          <w:sz w:val="32"/>
          <w:szCs w:val="32"/>
          <w:shd w:val="clear" w:color="auto" w:fill="FFFFFF"/>
          <w:lang w:val="en-US" w:eastAsia="zh-CN" w:bidi="ar"/>
        </w:rPr>
        <w:t>同时积极明确目标任务，紧紧围绕省委、省政府中心工作及社会群众关注关切，着力提升政府信息公开质量，推进拓宽政府信息公开渠道，不断增强政府信息公开实效。</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仿宋_GB2312" w:eastAsia="仿宋_GB2312" w:cs="Times New Roman"/>
          <w:b w:val="0"/>
          <w:kern w:val="0"/>
          <w:sz w:val="32"/>
          <w:szCs w:val="32"/>
          <w:shd w:val="clear" w:color="auto" w:fill="FFFFFF"/>
          <w:lang w:val="en-US" w:eastAsia="zh-CN" w:bidi="ar"/>
        </w:rPr>
        <w:t>2023年，我镇重新梳理了主动公开服务事项，公开信息总数为5</w:t>
      </w:r>
      <w:r>
        <w:rPr>
          <w:rFonts w:hint="eastAsia" w:hAnsi="仿宋_GB2312" w:cs="Times New Roman"/>
          <w:b w:val="0"/>
          <w:kern w:val="0"/>
          <w:sz w:val="32"/>
          <w:szCs w:val="32"/>
          <w:shd w:val="clear" w:color="auto" w:fill="FFFFFF"/>
          <w:lang w:val="en-US" w:eastAsia="zh-CN" w:bidi="ar"/>
        </w:rPr>
        <w:t>5</w:t>
      </w:r>
      <w:bookmarkStart w:id="0" w:name="_GoBack"/>
      <w:bookmarkEnd w:id="0"/>
      <w:r>
        <w:rPr>
          <w:rFonts w:hint="eastAsia" w:ascii="Times New Roman" w:hAnsi="仿宋_GB2312" w:eastAsia="仿宋_GB2312" w:cs="Times New Roman"/>
          <w:b w:val="0"/>
          <w:kern w:val="0"/>
          <w:sz w:val="32"/>
          <w:szCs w:val="32"/>
          <w:shd w:val="clear" w:color="auto" w:fill="FFFFFF"/>
          <w:lang w:val="en-US" w:eastAsia="zh-CN" w:bidi="ar"/>
        </w:rPr>
        <w:t>条。主要是机构简介、机构职能、发展规划、政务动态、公示公告、财政预决算、年度报告等内容。可通过高安市政府门户网站的“政府信息公开”栏目查询我单位主动公开的202</w:t>
      </w:r>
      <w:r>
        <w:rPr>
          <w:rFonts w:hint="eastAsia" w:hAnsi="仿宋_GB2312" w:cs="Times New Roman"/>
          <w:b w:val="0"/>
          <w:kern w:val="0"/>
          <w:sz w:val="32"/>
          <w:szCs w:val="32"/>
          <w:shd w:val="clear" w:color="auto" w:fill="FFFFFF"/>
          <w:lang w:val="en-US" w:eastAsia="zh-CN" w:bidi="ar"/>
        </w:rPr>
        <w:t>3</w:t>
      </w:r>
      <w:r>
        <w:rPr>
          <w:rFonts w:hint="eastAsia" w:ascii="Times New Roman" w:hAnsi="仿宋_GB2312" w:eastAsia="仿宋_GB2312" w:cs="Times New Roman"/>
          <w:b w:val="0"/>
          <w:kern w:val="0"/>
          <w:sz w:val="32"/>
          <w:szCs w:val="32"/>
          <w:shd w:val="clear" w:color="auto" w:fill="FFFFFF"/>
          <w:lang w:val="en-US" w:eastAsia="zh-CN" w:bidi="ar"/>
        </w:rPr>
        <w:t>年政府信息。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仿宋" w:hAnsi="仿宋" w:eastAsia="仿宋" w:cs="仿宋"/>
          <w:i w:val="0"/>
          <w:iCs w:val="0"/>
          <w:caps w:val="0"/>
          <w:color w:val="333333"/>
          <w:spacing w:val="0"/>
          <w:sz w:val="32"/>
          <w:szCs w:val="32"/>
          <w:shd w:val="clear" w:color="auto" w:fill="FFFFFF"/>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2023年度我镇未接收到依申请公开信息。</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我镇围绕深入贯彻落实《中华人民共和国政府信息公开条例》，不断强化政府信息公开工作。强化组织领导和机构队伍建设，将政府信息公开工作纳入重要议事日程，与经济社会管理工作紧密结合，同步研究、同步部署、同步推进。为进一步做好政府信息公开工作，确立了由镇主要领导负总责，分管负责人具体指导，办公室牵头，各科室配合的工作机制,明确专人负责公开信息的发布、维护和更新。主要负责同志主动听取信息公开工作情况汇报，研究解决突出问题。建立工作机制，进一步强化公开保密审查制度，严格执行“谁公开、谁审查、谁负责”，确保涉密信息不公开，公开信息不涉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黄沙岗镇坚持把政府门户网站作为全</w:t>
      </w:r>
      <w:r>
        <w:rPr>
          <w:rFonts w:hint="eastAsia" w:hAnsi="仿宋_GB2312" w:cs="Times New Roman"/>
          <w:b w:val="0"/>
          <w:kern w:val="0"/>
          <w:sz w:val="32"/>
          <w:szCs w:val="32"/>
          <w:shd w:val="clear" w:color="auto" w:fill="FFFFFF"/>
          <w:lang w:val="en-US" w:eastAsia="zh-CN" w:bidi="ar"/>
        </w:rPr>
        <w:t>镇</w:t>
      </w:r>
      <w:r>
        <w:rPr>
          <w:rFonts w:hint="eastAsia" w:ascii="Times New Roman" w:hAnsi="仿宋_GB2312" w:eastAsia="仿宋_GB2312" w:cs="Times New Roman"/>
          <w:b w:val="0"/>
          <w:kern w:val="0"/>
          <w:sz w:val="32"/>
          <w:szCs w:val="32"/>
          <w:shd w:val="clear" w:color="auto" w:fill="FFFFFF"/>
          <w:lang w:val="en-US" w:eastAsia="zh-CN" w:bidi="ar"/>
        </w:rPr>
        <w:t>统一集中公开政府信息的第一平台，向群众提供政策法规、新闻动态、通知公告、预警信息、安全生产等各类信息。通过门户网站，进一步发挥政府信息公开集中查询点和受理点的作用。借助各村（社区）广播站、政府信息公开栏、微信等多种公开渠道，及时、全面、准确地主动公开各类政府信息，提高政策的传播率和知晓率。并及时收集整理，及时回应群众关切。</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1、强化制度保障。严格落实政府信息公开保密审查制度，确保政府信息公开真实、及时、有效、安全。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Times New Roman" w:hAnsi="仿宋_GB2312" w:eastAsia="仿宋_GB2312" w:cs="Times New Roman"/>
          <w:b w:val="0"/>
          <w:kern w:val="0"/>
          <w:sz w:val="32"/>
          <w:szCs w:val="32"/>
          <w:shd w:val="clear" w:color="auto" w:fill="FFFFFF"/>
          <w:lang w:val="en-US" w:eastAsia="zh-CN" w:bidi="ar"/>
        </w:rPr>
        <w:t>2、反馈问题整改。</w:t>
      </w:r>
      <w:r>
        <w:rPr>
          <w:rFonts w:hint="eastAsia" w:hAnsi="仿宋_GB2312" w:cs="Times New Roman"/>
          <w:b w:val="0"/>
          <w:kern w:val="0"/>
          <w:sz w:val="32"/>
          <w:szCs w:val="32"/>
          <w:shd w:val="clear" w:color="auto" w:fill="FFFFFF"/>
          <w:lang w:val="en-US" w:eastAsia="zh-CN" w:bidi="ar"/>
        </w:rPr>
        <w:t>我镇对</w:t>
      </w:r>
      <w:r>
        <w:rPr>
          <w:rFonts w:hint="eastAsia" w:ascii="Times New Roman" w:hAnsi="仿宋_GB2312" w:eastAsia="仿宋_GB2312" w:cs="Times New Roman"/>
          <w:b w:val="0"/>
          <w:kern w:val="0"/>
          <w:sz w:val="32"/>
          <w:szCs w:val="32"/>
          <w:shd w:val="clear" w:color="auto" w:fill="FFFFFF"/>
          <w:lang w:val="en-US" w:eastAsia="zh-CN" w:bidi="ar"/>
        </w:rPr>
        <w:t>市政府信息公开测评中发现的问题，做到及时、高质量整改。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8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5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（一）存在主要问题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2023年，我镇在政府信息公开上取得了一定成效，但仍存在问题与不足，主要体现在：一是政府公开的主题类目完善更新不够及时；二是群众对政府信息与政务公开工作的认识不够，参与度不高；三是部分公开栏目内容不够全面。</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（二）改进措施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针对存在问题，下一步我镇将采取以下措施进行改进：一是夯实公开基础，落实各项要求， 确保政务信息公开工作正常运行、高效便民的政务服务。二是进一步加大管促检查力度，进步完善和规范，把政务公开工作做好，进步提高公开的质量和水平，全面推进村务公开工作上新台阶。三是进一步加大宣传力度。围绕中心工作，利用各种渠道，采取多种形式，向社会和广大群众深入宣传政务公开和信息公开工作的重要意义，加大宣传力度，提升公众的知晓度和参与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pPr>
      <w:r>
        <w:rPr>
          <w:rFonts w:hint="eastAsia" w:ascii="Times New Roman" w:hAnsi="仿宋_GB2312" w:eastAsia="仿宋_GB2312" w:cs="Times New Roman"/>
          <w:b w:val="0"/>
          <w:kern w:val="0"/>
          <w:sz w:val="32"/>
          <w:szCs w:val="32"/>
          <w:shd w:val="clear" w:color="auto" w:fill="FFFFFF"/>
          <w:lang w:val="en-US" w:eastAsia="zh-CN" w:bidi="ar"/>
        </w:rPr>
        <w:t>2023年度本机关无收取信息处理费的情况。</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wZjQ1MWJkZTA4Njg1NzcyYjczZmY4YjMyMmVjNjIifQ=="/>
  </w:docVars>
  <w:rsids>
    <w:rsidRoot w:val="1A5811E8"/>
    <w:rsid w:val="0158167D"/>
    <w:rsid w:val="01BF7B19"/>
    <w:rsid w:val="0255382D"/>
    <w:rsid w:val="02A912FA"/>
    <w:rsid w:val="042039A1"/>
    <w:rsid w:val="05B253F0"/>
    <w:rsid w:val="080F50EE"/>
    <w:rsid w:val="087A664E"/>
    <w:rsid w:val="0CA62623"/>
    <w:rsid w:val="0CD52552"/>
    <w:rsid w:val="0E606BBD"/>
    <w:rsid w:val="154F2B4A"/>
    <w:rsid w:val="16124C15"/>
    <w:rsid w:val="16545BDD"/>
    <w:rsid w:val="16C23ECA"/>
    <w:rsid w:val="181D6776"/>
    <w:rsid w:val="18315BE9"/>
    <w:rsid w:val="188F4BFE"/>
    <w:rsid w:val="1A5811E8"/>
    <w:rsid w:val="1AD31D3E"/>
    <w:rsid w:val="1D623DC5"/>
    <w:rsid w:val="1F2549A5"/>
    <w:rsid w:val="209A67D6"/>
    <w:rsid w:val="22B63330"/>
    <w:rsid w:val="268A3AF3"/>
    <w:rsid w:val="270F0925"/>
    <w:rsid w:val="27D7484C"/>
    <w:rsid w:val="28147979"/>
    <w:rsid w:val="2D5D7EB2"/>
    <w:rsid w:val="2FAA7FCD"/>
    <w:rsid w:val="33CC4759"/>
    <w:rsid w:val="34140F53"/>
    <w:rsid w:val="3621472C"/>
    <w:rsid w:val="3677705B"/>
    <w:rsid w:val="3728666B"/>
    <w:rsid w:val="37A10186"/>
    <w:rsid w:val="3A2F4B20"/>
    <w:rsid w:val="3E28404F"/>
    <w:rsid w:val="417920A2"/>
    <w:rsid w:val="43F0771F"/>
    <w:rsid w:val="46A75BA4"/>
    <w:rsid w:val="4754581B"/>
    <w:rsid w:val="49865A31"/>
    <w:rsid w:val="506C6931"/>
    <w:rsid w:val="51383D23"/>
    <w:rsid w:val="544418C9"/>
    <w:rsid w:val="54AF5719"/>
    <w:rsid w:val="56180C0B"/>
    <w:rsid w:val="56C5399A"/>
    <w:rsid w:val="5B4B2442"/>
    <w:rsid w:val="5F6C7322"/>
    <w:rsid w:val="60E23AF9"/>
    <w:rsid w:val="63772494"/>
    <w:rsid w:val="659F0050"/>
    <w:rsid w:val="65A25C2E"/>
    <w:rsid w:val="66386EBE"/>
    <w:rsid w:val="665106EA"/>
    <w:rsid w:val="68CD5FE7"/>
    <w:rsid w:val="69DB2379"/>
    <w:rsid w:val="6BCE65BE"/>
    <w:rsid w:val="70861C0E"/>
    <w:rsid w:val="71915BD4"/>
    <w:rsid w:val="71C63D10"/>
    <w:rsid w:val="73E3206A"/>
    <w:rsid w:val="7542133C"/>
    <w:rsid w:val="775D437F"/>
    <w:rsid w:val="797C3E46"/>
    <w:rsid w:val="7CA92DD1"/>
    <w:rsid w:val="7CD46BE1"/>
    <w:rsid w:val="7E607AEB"/>
    <w:rsid w:val="7E9D7975"/>
    <w:rsid w:val="7F285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0</TotalTime>
  <ScaleCrop>false</ScaleCrop>
  <LinksUpToDate>false</LinksUpToDate>
  <CharactersWithSpaces>5388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刘永长</cp:lastModifiedBy>
  <dcterms:modified xsi:type="dcterms:W3CDTF">2024-01-08T07:54:34Z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E0B5BEFE5AB0461BBF059FC31A8041CD_13</vt:lpwstr>
  </property>
</Properties>
</file>